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DB2C" w14:textId="77777777" w:rsidR="00013233" w:rsidRPr="00013233" w:rsidRDefault="00013233" w:rsidP="00013233">
      <w:pPr>
        <w:rPr>
          <w:rStyle w:val="Zdraznnintenzivn"/>
          <w:rFonts w:cstheme="minorHAnsi"/>
        </w:rPr>
      </w:pPr>
    </w:p>
    <w:p w14:paraId="0115621E" w14:textId="77777777" w:rsidR="00FE695F" w:rsidRDefault="00FE695F" w:rsidP="00766564">
      <w:pPr>
        <w:rPr>
          <w:rStyle w:val="Zdraznnintenzivn"/>
          <w:rFonts w:cstheme="minorHAnsi"/>
          <w:i w:val="0"/>
          <w:color w:val="C45911" w:themeColor="accent2" w:themeShade="BF"/>
          <w:sz w:val="52"/>
          <w:szCs w:val="52"/>
        </w:rPr>
      </w:pPr>
    </w:p>
    <w:p w14:paraId="76B65851" w14:textId="77777777" w:rsidR="000E430F" w:rsidRPr="00F31065" w:rsidRDefault="000E430F" w:rsidP="000E430F">
      <w:pPr>
        <w:rPr>
          <w:rStyle w:val="Zdraznnintenzivn"/>
          <w:rFonts w:cstheme="minorHAnsi"/>
          <w:color w:val="auto"/>
        </w:rPr>
      </w:pPr>
    </w:p>
    <w:p w14:paraId="4C670779" w14:textId="77777777" w:rsidR="000E430F" w:rsidRDefault="000E430F" w:rsidP="000E430F">
      <w:pPr>
        <w:jc w:val="center"/>
        <w:rPr>
          <w:rStyle w:val="Zdraznnintenzivn"/>
          <w:rFonts w:cstheme="minorHAnsi"/>
          <w:i w:val="0"/>
          <w:color w:val="auto"/>
          <w:sz w:val="52"/>
          <w:szCs w:val="52"/>
        </w:rPr>
      </w:pPr>
    </w:p>
    <w:p w14:paraId="44E8F8C5" w14:textId="77777777" w:rsidR="00766564" w:rsidRPr="00F31065" w:rsidRDefault="00766564" w:rsidP="000E430F">
      <w:pPr>
        <w:jc w:val="center"/>
        <w:rPr>
          <w:rStyle w:val="Zdraznnintenzivn"/>
          <w:rFonts w:cstheme="minorHAnsi"/>
          <w:i w:val="0"/>
          <w:color w:val="auto"/>
          <w:sz w:val="52"/>
          <w:szCs w:val="52"/>
        </w:rPr>
      </w:pPr>
    </w:p>
    <w:p w14:paraId="2796841A" w14:textId="77777777" w:rsidR="000E430F" w:rsidRPr="00F31065" w:rsidRDefault="000E430F" w:rsidP="000E430F">
      <w:pPr>
        <w:jc w:val="center"/>
        <w:rPr>
          <w:rStyle w:val="Zdraznnintenzivn"/>
          <w:rFonts w:cstheme="minorHAnsi"/>
          <w:i w:val="0"/>
          <w:color w:val="auto"/>
          <w:sz w:val="52"/>
          <w:szCs w:val="52"/>
        </w:rPr>
      </w:pPr>
    </w:p>
    <w:p w14:paraId="54569670" w14:textId="1CC4628E" w:rsidR="000E430F" w:rsidRPr="00F31065" w:rsidRDefault="005B0C0A" w:rsidP="000E430F">
      <w:pPr>
        <w:jc w:val="center"/>
        <w:rPr>
          <w:rStyle w:val="Zdraznnintenzivn"/>
          <w:rFonts w:cstheme="minorHAnsi"/>
          <w:i w:val="0"/>
          <w:caps/>
          <w:color w:val="auto"/>
          <w:sz w:val="52"/>
          <w:szCs w:val="52"/>
        </w:rPr>
      </w:pPr>
      <w:r>
        <w:rPr>
          <w:rStyle w:val="Zdraznnintenzivn"/>
          <w:rFonts w:cstheme="minorHAnsi"/>
          <w:i w:val="0"/>
          <w:caps/>
          <w:color w:val="auto"/>
          <w:sz w:val="52"/>
          <w:szCs w:val="52"/>
        </w:rPr>
        <w:t>EVALUACE</w:t>
      </w:r>
      <w:r w:rsidR="000E430F" w:rsidRPr="00F31065">
        <w:rPr>
          <w:rStyle w:val="Zdraznnintenzivn"/>
          <w:rFonts w:cstheme="minorHAnsi"/>
          <w:i w:val="0"/>
          <w:caps/>
          <w:color w:val="auto"/>
          <w:sz w:val="52"/>
          <w:szCs w:val="52"/>
        </w:rPr>
        <w:t xml:space="preserve"> </w:t>
      </w:r>
    </w:p>
    <w:p w14:paraId="18D61AFC" w14:textId="5587579A" w:rsidR="000E430F" w:rsidRPr="00F31065" w:rsidRDefault="000E430F" w:rsidP="000E430F">
      <w:pPr>
        <w:jc w:val="center"/>
        <w:rPr>
          <w:rStyle w:val="Zdraznnintenzivn"/>
          <w:rFonts w:cstheme="minorHAnsi"/>
          <w:i w:val="0"/>
          <w:caps/>
          <w:color w:val="auto"/>
          <w:sz w:val="52"/>
          <w:szCs w:val="52"/>
        </w:rPr>
      </w:pPr>
      <w:r w:rsidRPr="00F31065">
        <w:rPr>
          <w:rStyle w:val="Zdraznnintenzivn"/>
          <w:rFonts w:cstheme="minorHAnsi"/>
          <w:i w:val="0"/>
          <w:caps/>
          <w:color w:val="auto"/>
          <w:sz w:val="52"/>
          <w:szCs w:val="52"/>
        </w:rPr>
        <w:t>akčního plánu na rok 202</w:t>
      </w:r>
      <w:r w:rsidR="002A097C">
        <w:rPr>
          <w:rStyle w:val="Zdraznnintenzivn"/>
          <w:rFonts w:cstheme="minorHAnsi"/>
          <w:i w:val="0"/>
          <w:caps/>
          <w:color w:val="auto"/>
          <w:sz w:val="52"/>
          <w:szCs w:val="52"/>
        </w:rPr>
        <w:t>5</w:t>
      </w:r>
    </w:p>
    <w:p w14:paraId="7AEA93BB" w14:textId="77777777" w:rsidR="00E94BBB" w:rsidRDefault="00E94BBB" w:rsidP="00013233">
      <w:pPr>
        <w:rPr>
          <w:rStyle w:val="Zdraznnintenzivn"/>
          <w:rFonts w:cstheme="minorHAnsi"/>
        </w:rPr>
      </w:pPr>
    </w:p>
    <w:p w14:paraId="14325683" w14:textId="7FBACED5" w:rsidR="00E94BBB" w:rsidRDefault="00E94BBB" w:rsidP="00013233">
      <w:pPr>
        <w:rPr>
          <w:rStyle w:val="Zdraznnintenzivn"/>
          <w:rFonts w:cstheme="minorHAnsi"/>
        </w:rPr>
      </w:pPr>
    </w:p>
    <w:p w14:paraId="428581F0" w14:textId="35207DA4" w:rsidR="00E94BBB" w:rsidRDefault="000843E4" w:rsidP="00013233">
      <w:pPr>
        <w:rPr>
          <w:rStyle w:val="Zdraznnintenzivn"/>
          <w:rFonts w:cstheme="minorHAnsi"/>
        </w:rPr>
      </w:pPr>
      <w:r w:rsidRPr="00670172">
        <w:rPr>
          <w:b/>
          <w:bCs/>
          <w:noProof/>
        </w:rPr>
        <w:drawing>
          <wp:anchor distT="0" distB="0" distL="114300" distR="114300" simplePos="0" relativeHeight="251659264" behindDoc="1" locked="0" layoutInCell="1" allowOverlap="1" wp14:anchorId="081DB51B" wp14:editId="4CECDFBF">
            <wp:simplePos x="0" y="0"/>
            <wp:positionH relativeFrom="margin">
              <wp:posOffset>1068705</wp:posOffset>
            </wp:positionH>
            <wp:positionV relativeFrom="paragraph">
              <wp:posOffset>204470</wp:posOffset>
            </wp:positionV>
            <wp:extent cx="2971800" cy="1028700"/>
            <wp:effectExtent l="0" t="0" r="0" b="0"/>
            <wp:wrapTight wrapText="bothSides">
              <wp:wrapPolygon edited="0">
                <wp:start x="0" y="0"/>
                <wp:lineTo x="0" y="21200"/>
                <wp:lineTo x="21462" y="21200"/>
                <wp:lineTo x="21462" y="0"/>
                <wp:lineTo x="0" y="0"/>
              </wp:wrapPolygon>
            </wp:wrapTight>
            <wp:docPr id="5419272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B7BE7" w14:textId="657ADA95" w:rsidR="00C77BE2" w:rsidRDefault="00C77BE2" w:rsidP="00013233">
      <w:pPr>
        <w:rPr>
          <w:rStyle w:val="Zdraznnintenzivn"/>
          <w:rFonts w:cstheme="minorHAnsi"/>
        </w:rPr>
      </w:pPr>
    </w:p>
    <w:p w14:paraId="38CD1ED1" w14:textId="77777777" w:rsidR="00C77BE2" w:rsidRDefault="00C77BE2" w:rsidP="00013233">
      <w:pPr>
        <w:rPr>
          <w:rStyle w:val="Zdraznnintenzivn"/>
          <w:rFonts w:cstheme="minorHAnsi"/>
        </w:rPr>
      </w:pPr>
    </w:p>
    <w:p w14:paraId="3023FFDC" w14:textId="77777777" w:rsidR="00C77BE2" w:rsidRDefault="00C77BE2" w:rsidP="00013233">
      <w:pPr>
        <w:rPr>
          <w:rStyle w:val="Zdraznnintenzivn"/>
          <w:rFonts w:cstheme="minorHAnsi"/>
        </w:rPr>
      </w:pPr>
    </w:p>
    <w:p w14:paraId="701B5CC8" w14:textId="5F75673E" w:rsidR="00E94BBB" w:rsidRDefault="00E94BBB" w:rsidP="00C77BE2">
      <w:pPr>
        <w:jc w:val="center"/>
        <w:rPr>
          <w:rStyle w:val="Zdraznnintenzivn"/>
          <w:rFonts w:cstheme="minorHAnsi"/>
        </w:rPr>
      </w:pPr>
    </w:p>
    <w:p w14:paraId="64C357E5" w14:textId="77777777" w:rsidR="00E94BBB" w:rsidRDefault="00E94BBB" w:rsidP="00013233">
      <w:pPr>
        <w:rPr>
          <w:rStyle w:val="Zdraznnintenzivn"/>
          <w:rFonts w:cstheme="minorHAnsi"/>
        </w:rPr>
      </w:pPr>
    </w:p>
    <w:p w14:paraId="350FD41E" w14:textId="77777777" w:rsidR="00E94BBB" w:rsidRDefault="00E94BBB" w:rsidP="00013233">
      <w:pPr>
        <w:rPr>
          <w:rStyle w:val="Zdraznnintenzivn"/>
          <w:rFonts w:cstheme="minorHAnsi"/>
        </w:rPr>
      </w:pPr>
    </w:p>
    <w:p w14:paraId="7C19192D" w14:textId="77777777" w:rsidR="000843E4" w:rsidRDefault="000843E4" w:rsidP="000843E4">
      <w:pPr>
        <w:rPr>
          <w:noProof/>
          <w:lang w:eastAsia="cs-CZ"/>
        </w:rPr>
      </w:pPr>
    </w:p>
    <w:p w14:paraId="0C1222E6" w14:textId="7F7FD630" w:rsidR="000843E4" w:rsidRPr="000843E4" w:rsidRDefault="000843E4" w:rsidP="000843E4">
      <w:pPr>
        <w:rPr>
          <w:rStyle w:val="Zdraznnintenzivn"/>
          <w:rFonts w:cstheme="minorHAnsi"/>
          <w:i w:val="0"/>
          <w:iCs w:val="0"/>
          <w:caps/>
          <w:color w:val="auto"/>
        </w:rPr>
      </w:pPr>
      <w:r w:rsidRPr="00F01792">
        <w:rPr>
          <w:noProof/>
          <w:lang w:eastAsia="cs-CZ"/>
        </w:rPr>
        <w:t xml:space="preserve">Název projektu: </w:t>
      </w:r>
      <w:r w:rsidRPr="00F01792">
        <w:rPr>
          <w:noProof/>
          <w:lang w:eastAsia="cs-CZ"/>
        </w:rPr>
        <w:tab/>
      </w:r>
      <w:r w:rsidRPr="000843E4">
        <w:rPr>
          <w:rStyle w:val="Zdraznnintenzivn"/>
          <w:rFonts w:cstheme="minorHAnsi"/>
          <w:i w:val="0"/>
          <w:iCs w:val="0"/>
          <w:color w:val="auto"/>
        </w:rPr>
        <w:t>Místní akční plán rozvoje vzdělávání ORP Bílina IV.</w:t>
      </w:r>
    </w:p>
    <w:p w14:paraId="2ED17ED0" w14:textId="77777777" w:rsidR="000843E4" w:rsidRPr="00F01792" w:rsidRDefault="000843E4" w:rsidP="000843E4">
      <w:pPr>
        <w:rPr>
          <w:shd w:val="clear" w:color="auto" w:fill="FFFFFF"/>
        </w:rPr>
      </w:pPr>
      <w:r w:rsidRPr="00F01792">
        <w:rPr>
          <w:shd w:val="clear" w:color="auto" w:fill="FFFFFF"/>
        </w:rPr>
        <w:t xml:space="preserve">Registrační číslo: </w:t>
      </w:r>
      <w:r w:rsidRPr="00F01792">
        <w:rPr>
          <w:shd w:val="clear" w:color="auto" w:fill="FFFFFF"/>
        </w:rPr>
        <w:tab/>
      </w:r>
      <w:r w:rsidRPr="000843E4">
        <w:rPr>
          <w:b/>
          <w:bCs/>
          <w:shd w:val="clear" w:color="auto" w:fill="FFFFFF"/>
        </w:rPr>
        <w:t>CZ.02.02.XX/00/23_017/0008325</w:t>
      </w:r>
    </w:p>
    <w:p w14:paraId="35FAC050" w14:textId="404A04AB" w:rsidR="000843E4" w:rsidRPr="00F01792" w:rsidRDefault="000843E4" w:rsidP="000843E4">
      <w:pPr>
        <w:rPr>
          <w:shd w:val="clear" w:color="auto" w:fill="FFFFFF"/>
        </w:rPr>
      </w:pPr>
      <w:r w:rsidRPr="00F01792">
        <w:rPr>
          <w:shd w:val="clear" w:color="auto" w:fill="FFFFFF"/>
        </w:rPr>
        <w:t>Realizátor:</w:t>
      </w:r>
      <w:r w:rsidRPr="00F01792">
        <w:rPr>
          <w:shd w:val="clear" w:color="auto" w:fill="FFFFFF"/>
        </w:rPr>
        <w:tab/>
      </w:r>
      <w:r w:rsidR="00515A4E">
        <w:rPr>
          <w:shd w:val="clear" w:color="auto" w:fill="FFFFFF"/>
        </w:rPr>
        <w:tab/>
      </w:r>
      <w:r w:rsidRPr="000843E4">
        <w:rPr>
          <w:b/>
          <w:bCs/>
          <w:shd w:val="clear" w:color="auto" w:fill="FFFFFF"/>
        </w:rPr>
        <w:t>SERVISO, o. p. s.</w:t>
      </w:r>
    </w:p>
    <w:p w14:paraId="6FB0933A" w14:textId="77777777" w:rsidR="000843E4" w:rsidRPr="00F01792" w:rsidRDefault="000843E4" w:rsidP="000843E4">
      <w:pPr>
        <w:rPr>
          <w:shd w:val="clear" w:color="auto" w:fill="FFFFFF"/>
        </w:rPr>
      </w:pPr>
    </w:p>
    <w:p w14:paraId="640D13ED" w14:textId="5D9CEE56" w:rsidR="000843E4" w:rsidRPr="00F01792" w:rsidRDefault="000843E4" w:rsidP="000843E4">
      <w:pPr>
        <w:rPr>
          <w:rStyle w:val="Zdraznnintenzivn"/>
          <w:rFonts w:cstheme="minorHAnsi"/>
          <w:i w:val="0"/>
        </w:rPr>
      </w:pPr>
      <w:r w:rsidRPr="00F01792">
        <w:rPr>
          <w:shd w:val="clear" w:color="auto" w:fill="FFFFFF"/>
        </w:rPr>
        <w:t xml:space="preserve">Schváleno Řídícím výborem MAP ORP Bílina dne </w:t>
      </w:r>
      <w:r w:rsidR="00BD61BE">
        <w:rPr>
          <w:shd w:val="clear" w:color="auto" w:fill="FFFFFF"/>
        </w:rPr>
        <w:t>11. 12</w:t>
      </w:r>
      <w:r w:rsidRPr="00F01792">
        <w:rPr>
          <w:shd w:val="clear" w:color="auto" w:fill="FFFFFF"/>
        </w:rPr>
        <w:t>. 2025</w:t>
      </w:r>
    </w:p>
    <w:p w14:paraId="3B495A44" w14:textId="77777777" w:rsidR="00E94BBB" w:rsidRDefault="00E94BBB" w:rsidP="00013233">
      <w:pPr>
        <w:rPr>
          <w:rStyle w:val="Zdraznnintenzivn"/>
          <w:rFonts w:cstheme="minorHAnsi"/>
        </w:rPr>
      </w:pPr>
    </w:p>
    <w:p w14:paraId="66BD1585" w14:textId="77777777" w:rsidR="00766564" w:rsidRDefault="00766564" w:rsidP="00013233">
      <w:pPr>
        <w:rPr>
          <w:rStyle w:val="Zdraznnintenzivn"/>
          <w:rFonts w:cstheme="minorHAnsi"/>
        </w:rPr>
      </w:pPr>
    </w:p>
    <w:p w14:paraId="50C0D81D" w14:textId="720CCDB5" w:rsidR="00B5215E" w:rsidRPr="00413B08" w:rsidRDefault="00DF3884" w:rsidP="00DF3884">
      <w:pPr>
        <w:pStyle w:val="Nadpis1"/>
        <w:numPr>
          <w:ilvl w:val="0"/>
          <w:numId w:val="0"/>
        </w:numPr>
      </w:pPr>
      <w:bookmarkStart w:id="0" w:name="_Toc128730737"/>
      <w:r>
        <w:lastRenderedPageBreak/>
        <w:t>1.</w:t>
      </w:r>
      <w:r w:rsidR="00B5215E" w:rsidRPr="00413B08">
        <w:t>Úvod</w:t>
      </w:r>
      <w:bookmarkEnd w:id="0"/>
    </w:p>
    <w:p w14:paraId="0E93E9A1" w14:textId="77777777" w:rsidR="00B31172" w:rsidRPr="00B31172" w:rsidRDefault="00B31172" w:rsidP="00B31172">
      <w:r w:rsidRPr="00B31172">
        <w:t xml:space="preserve">Cílem tohoto dokumentu je komplexní vyhodnocení naplňování Akčního plánu na rok 2025 v rámci projektu </w:t>
      </w:r>
      <w:r w:rsidRPr="00B31172">
        <w:rPr>
          <w:i/>
          <w:iCs/>
        </w:rPr>
        <w:t>„Místní akční plán rozvoje vzdělávání ORP Bílina IV“</w:t>
      </w:r>
      <w:r w:rsidRPr="00B31172">
        <w:t>. Evaluace navazuje na strategické priority a cíle stanovené ve Strategickém rámci MAP a zhodnocuje jejich naplňování prostřednictvím realizovaných aktivit v oblasti předškolního, základního, neformálního a zájmového vzdělávání.</w:t>
      </w:r>
    </w:p>
    <w:p w14:paraId="5B767F55" w14:textId="77777777" w:rsidR="00B31172" w:rsidRDefault="00B31172" w:rsidP="00B31172">
      <w:r w:rsidRPr="00B31172">
        <w:t>Zpracování vychází z podkladů jednotlivých škol a vzdělávacích institucí v území, z výstupů pracovních skupin, zpětné vazby od pedagogických pracovníků, zřizovatelů i partnerů projektu. Hodnocení sleduje nejen kvantitativní ukazatele realizace aktivit, ale také jejich kvalitativní přínos pro rozvoj vzdělávacího systému na území ORP Bílina.</w:t>
      </w:r>
    </w:p>
    <w:p w14:paraId="6BFFC268" w14:textId="77777777" w:rsidR="00B31172" w:rsidRPr="00B31172" w:rsidRDefault="00B31172" w:rsidP="00B31172">
      <w:r w:rsidRPr="00B31172">
        <w:t>Akční plán 2025 byl zaměřen především na posilování profesních kompetencí pedagogických pracovníků, podporu inkluzivního a kvalitního vzdělávání, rozvoj digitálních a čtenářských kompetencí žáků a dětí, a také na podporu spolupráce mezi školami a dalšími aktéry vzdělávání. Významnou roli sehrála rovněž realizace projektů zjednodušeného financování (tzv. šablony OP JAK) a aktivit financovaných z Národního plánu obnovy, které umožnily školám realizovat široké spektrum vzdělávacích a podpůrných činností.</w:t>
      </w:r>
    </w:p>
    <w:p w14:paraId="4DD20A83" w14:textId="77777777" w:rsidR="00B31172" w:rsidRPr="00B31172" w:rsidRDefault="00B31172" w:rsidP="00B31172">
      <w:r w:rsidRPr="00B31172">
        <w:t>Záměrem evaluace je nejen zhodnotit plnění plánovaných aktivit, ale také identifikovat klíčové oblasti, které je vhodné dále rozvíjet – zejména v oblasti infrastruktury, podpory duševního zdraví pedagogů a žáků, modernizace výuky a prohlubování spolupráce v rámci regionu i mimo něj. Dokument zároveň slouží jako podklad pro plánování navazujících aktivit v rámci další etapy strategického řízení rozvoje vzdělávání v ORP Bílina.</w:t>
      </w:r>
    </w:p>
    <w:p w14:paraId="250CD17A" w14:textId="4776DF11" w:rsidR="000E430F" w:rsidRPr="009071C3" w:rsidRDefault="000E430F" w:rsidP="007A5823">
      <w:pPr>
        <w:rPr>
          <w:rFonts w:ascii="Calibri" w:hAnsi="Calibri" w:cs="Calibri"/>
        </w:rPr>
      </w:pPr>
    </w:p>
    <w:p w14:paraId="22FD5D27" w14:textId="77777777" w:rsidR="000E430F" w:rsidRDefault="000E430F" w:rsidP="000E430F">
      <w:pPr>
        <w:spacing w:after="0"/>
        <w:rPr>
          <w:rStyle w:val="Zdraznnintenzivn"/>
          <w:rFonts w:cstheme="minorHAnsi"/>
          <w:i w:val="0"/>
          <w:color w:val="auto"/>
        </w:rPr>
      </w:pPr>
    </w:p>
    <w:p w14:paraId="3DF16E0C" w14:textId="77777777" w:rsidR="00A67414" w:rsidRDefault="00A67414" w:rsidP="00A67414">
      <w:pPr>
        <w:spacing w:after="0"/>
        <w:rPr>
          <w:rStyle w:val="Zdraznnintenzivn"/>
          <w:rFonts w:cstheme="minorHAnsi"/>
          <w:b w:val="0"/>
          <w:i w:val="0"/>
          <w:color w:val="auto"/>
        </w:rPr>
      </w:pPr>
    </w:p>
    <w:p w14:paraId="235DAE1B" w14:textId="77777777" w:rsidR="006926C1" w:rsidRDefault="006926C1" w:rsidP="007456AA">
      <w:pPr>
        <w:spacing w:after="0"/>
        <w:rPr>
          <w:rStyle w:val="Zdraznnintenzivn"/>
          <w:rFonts w:cstheme="minorHAnsi"/>
          <w:b w:val="0"/>
          <w:i w:val="0"/>
          <w:color w:val="auto"/>
        </w:rPr>
      </w:pPr>
    </w:p>
    <w:p w14:paraId="2F762191" w14:textId="77777777" w:rsidR="006926C1" w:rsidRPr="000B24F5" w:rsidRDefault="006926C1" w:rsidP="007456AA">
      <w:pPr>
        <w:spacing w:after="0"/>
        <w:rPr>
          <w:rStyle w:val="Zdraznnintenzivn"/>
          <w:rFonts w:cstheme="minorHAnsi"/>
          <w:b w:val="0"/>
          <w:i w:val="0"/>
          <w:color w:val="auto"/>
        </w:rPr>
      </w:pPr>
    </w:p>
    <w:p w14:paraId="61F293C3" w14:textId="77777777" w:rsidR="00D10B98" w:rsidRDefault="00D10B98" w:rsidP="007456AA">
      <w:pPr>
        <w:spacing w:after="0"/>
        <w:rPr>
          <w:rStyle w:val="Zdraznnintenzivn"/>
          <w:rFonts w:cstheme="minorHAnsi"/>
          <w:i w:val="0"/>
          <w:color w:val="auto"/>
        </w:rPr>
      </w:pPr>
    </w:p>
    <w:p w14:paraId="321B82BF" w14:textId="64A1FB25" w:rsidR="006F5546" w:rsidRPr="00413B08" w:rsidRDefault="00DF3884" w:rsidP="00DF3884">
      <w:pPr>
        <w:pStyle w:val="Nadpis1"/>
        <w:numPr>
          <w:ilvl w:val="0"/>
          <w:numId w:val="0"/>
        </w:numPr>
        <w:rPr>
          <w:rStyle w:val="Zdraznnintenzivn"/>
          <w:rFonts w:cstheme="minorHAnsi"/>
          <w:i w:val="0"/>
          <w:color w:val="C45911" w:themeColor="accent2" w:themeShade="BF"/>
        </w:rPr>
      </w:pPr>
      <w:bookmarkStart w:id="1" w:name="_Toc128730738"/>
      <w:r>
        <w:lastRenderedPageBreak/>
        <w:t>2.</w:t>
      </w:r>
      <w:r w:rsidR="00EF64D5" w:rsidRPr="00413B08">
        <w:t>Přehled</w:t>
      </w:r>
      <w:r w:rsidR="0062189D" w:rsidRPr="00413B08">
        <w:t xml:space="preserve"> priorit a cílů</w:t>
      </w:r>
      <w:r w:rsidR="00EF64D5" w:rsidRPr="00413B08">
        <w:rPr>
          <w:rStyle w:val="Znakapoznpodarou"/>
          <w:rFonts w:cstheme="minorHAnsi"/>
          <w:b w:val="0"/>
          <w:bCs w:val="0"/>
          <w:iCs/>
          <w:sz w:val="28"/>
          <w:szCs w:val="28"/>
        </w:rPr>
        <w:footnoteReference w:id="1"/>
      </w:r>
      <w:bookmarkEnd w:id="1"/>
    </w:p>
    <w:p w14:paraId="266C146D" w14:textId="77777777" w:rsidR="00EC3DAB" w:rsidRDefault="00EC3DAB">
      <w:pPr>
        <w:spacing w:after="0" w:line="240" w:lineRule="auto"/>
        <w:rPr>
          <w:rFonts w:cstheme="minorHAnsi"/>
          <w:i/>
        </w:rPr>
      </w:pPr>
    </w:p>
    <w:tbl>
      <w:tblPr>
        <w:tblStyle w:val="Mkatabulky"/>
        <w:tblW w:w="0" w:type="auto"/>
        <w:tblLook w:val="04A0" w:firstRow="1" w:lastRow="0" w:firstColumn="1" w:lastColumn="0" w:noHBand="0" w:noVBand="1"/>
      </w:tblPr>
      <w:tblGrid>
        <w:gridCol w:w="1492"/>
        <w:gridCol w:w="7001"/>
      </w:tblGrid>
      <w:tr w:rsidR="00E208FE" w14:paraId="4C0818EF" w14:textId="77777777" w:rsidTr="00E526D2">
        <w:tc>
          <w:tcPr>
            <w:tcW w:w="1492" w:type="dxa"/>
            <w:shd w:val="clear" w:color="auto" w:fill="F4B083" w:themeFill="accent2" w:themeFillTint="99"/>
          </w:tcPr>
          <w:p w14:paraId="4CE44946" w14:textId="4AF44E7F" w:rsidR="00E208FE" w:rsidRPr="00200654" w:rsidRDefault="00E208FE" w:rsidP="00E208FE">
            <w:pPr>
              <w:rPr>
                <w:b/>
                <w:bCs/>
              </w:rPr>
            </w:pPr>
            <w:r w:rsidRPr="00200654">
              <w:rPr>
                <w:b/>
                <w:bCs/>
              </w:rPr>
              <w:t>Priorita 1</w:t>
            </w:r>
          </w:p>
        </w:tc>
        <w:tc>
          <w:tcPr>
            <w:tcW w:w="7001" w:type="dxa"/>
            <w:shd w:val="clear" w:color="auto" w:fill="F4B083" w:themeFill="accent2" w:themeFillTint="99"/>
          </w:tcPr>
          <w:p w14:paraId="6CDBEC60" w14:textId="37A55B06" w:rsidR="00E208FE" w:rsidRPr="00200654" w:rsidRDefault="00E208FE" w:rsidP="00E208FE">
            <w:pPr>
              <w:rPr>
                <w:b/>
                <w:bCs/>
              </w:rPr>
            </w:pPr>
            <w:r w:rsidRPr="00200654">
              <w:rPr>
                <w:b/>
                <w:bCs/>
              </w:rPr>
              <w:t>Rozvoj předškolního vzdělávání</w:t>
            </w:r>
          </w:p>
        </w:tc>
      </w:tr>
      <w:tr w:rsidR="00E208FE" w14:paraId="17EE3042" w14:textId="77777777" w:rsidTr="00E526D2">
        <w:tc>
          <w:tcPr>
            <w:tcW w:w="1492" w:type="dxa"/>
            <w:shd w:val="clear" w:color="auto" w:fill="FBE4D5" w:themeFill="accent2" w:themeFillTint="33"/>
          </w:tcPr>
          <w:p w14:paraId="6DB15E9D" w14:textId="4D354395" w:rsidR="00E208FE" w:rsidRPr="00200654" w:rsidRDefault="00E208FE" w:rsidP="00E208FE">
            <w:pPr>
              <w:rPr>
                <w:b/>
                <w:bCs/>
              </w:rPr>
            </w:pPr>
            <w:r w:rsidRPr="00200654">
              <w:rPr>
                <w:b/>
                <w:bCs/>
              </w:rPr>
              <w:t>Cíl 1.1</w:t>
            </w:r>
          </w:p>
        </w:tc>
        <w:tc>
          <w:tcPr>
            <w:tcW w:w="7001" w:type="dxa"/>
            <w:shd w:val="clear" w:color="auto" w:fill="FBE4D5" w:themeFill="accent2" w:themeFillTint="33"/>
          </w:tcPr>
          <w:p w14:paraId="4887AC6A" w14:textId="69C35D18" w:rsidR="00E208FE" w:rsidRPr="00200654" w:rsidRDefault="00E208FE" w:rsidP="00E208FE">
            <w:pPr>
              <w:rPr>
                <w:b/>
                <w:bCs/>
              </w:rPr>
            </w:pPr>
            <w:r w:rsidRPr="00200654">
              <w:rPr>
                <w:b/>
                <w:bCs/>
              </w:rPr>
              <w:t xml:space="preserve">Rozvoj čtenářské a matematické </w:t>
            </w:r>
            <w:proofErr w:type="spellStart"/>
            <w:r w:rsidRPr="00200654">
              <w:rPr>
                <w:b/>
                <w:bCs/>
              </w:rPr>
              <w:t>pregramotnosti</w:t>
            </w:r>
            <w:proofErr w:type="spellEnd"/>
            <w:r w:rsidRPr="00200654">
              <w:rPr>
                <w:b/>
                <w:bCs/>
              </w:rPr>
              <w:t xml:space="preserve"> vč. rozvoje polytechnického vzdělávání a digitálních kompetencí, výuky cizích jazyků</w:t>
            </w:r>
            <w:r w:rsidR="00893BBC">
              <w:rPr>
                <w:b/>
                <w:bCs/>
              </w:rPr>
              <w:t xml:space="preserve"> v předškolním vzdělávání</w:t>
            </w:r>
          </w:p>
        </w:tc>
      </w:tr>
      <w:tr w:rsidR="00E208FE" w14:paraId="23030771" w14:textId="77777777" w:rsidTr="00E526D2">
        <w:tc>
          <w:tcPr>
            <w:tcW w:w="1492" w:type="dxa"/>
          </w:tcPr>
          <w:p w14:paraId="27BE0DF9" w14:textId="120AA86F" w:rsidR="00E208FE" w:rsidRDefault="00E208FE" w:rsidP="00E208FE">
            <w:r>
              <w:t>Aktivita 1.1.1.</w:t>
            </w:r>
          </w:p>
        </w:tc>
        <w:tc>
          <w:tcPr>
            <w:tcW w:w="7001" w:type="dxa"/>
          </w:tcPr>
          <w:p w14:paraId="412AD390" w14:textId="5585A69C" w:rsidR="00E208FE" w:rsidRDefault="00E208FE" w:rsidP="00E208FE">
            <w:r>
              <w:t>R</w:t>
            </w:r>
            <w:r w:rsidRPr="00456773">
              <w:t xml:space="preserve">ozvoj </w:t>
            </w:r>
            <w:r>
              <w:t xml:space="preserve">čtenářské </w:t>
            </w:r>
            <w:proofErr w:type="spellStart"/>
            <w:r w:rsidRPr="00456773">
              <w:t>pregramotnosti</w:t>
            </w:r>
            <w:proofErr w:type="spellEnd"/>
            <w:r w:rsidRPr="00456773">
              <w:t xml:space="preserve"> v předškolním vzdělávání </w:t>
            </w:r>
          </w:p>
        </w:tc>
      </w:tr>
      <w:tr w:rsidR="00E208FE" w14:paraId="555AC841" w14:textId="77777777" w:rsidTr="00E526D2">
        <w:tc>
          <w:tcPr>
            <w:tcW w:w="1492" w:type="dxa"/>
          </w:tcPr>
          <w:p w14:paraId="46414282" w14:textId="339E0CEC" w:rsidR="00E208FE" w:rsidRDefault="00E208FE" w:rsidP="00E208FE">
            <w:r>
              <w:t>Aktivita 1.1.2.</w:t>
            </w:r>
          </w:p>
        </w:tc>
        <w:tc>
          <w:tcPr>
            <w:tcW w:w="7001" w:type="dxa"/>
          </w:tcPr>
          <w:p w14:paraId="50A14181" w14:textId="347D4EDA" w:rsidR="00E208FE" w:rsidRDefault="00E208FE" w:rsidP="00E208FE">
            <w:r>
              <w:t>R</w:t>
            </w:r>
            <w:r w:rsidRPr="00456773">
              <w:t xml:space="preserve">ozvoj matematické </w:t>
            </w:r>
            <w:proofErr w:type="spellStart"/>
            <w:r w:rsidRPr="00456773">
              <w:t>pregramotnosti</w:t>
            </w:r>
            <w:proofErr w:type="spellEnd"/>
            <w:r w:rsidRPr="00456773">
              <w:t xml:space="preserve"> v předškolním vzdělávání</w:t>
            </w:r>
          </w:p>
        </w:tc>
      </w:tr>
      <w:tr w:rsidR="00E208FE" w14:paraId="2DBD6CCA" w14:textId="77777777" w:rsidTr="00E526D2">
        <w:tc>
          <w:tcPr>
            <w:tcW w:w="1492" w:type="dxa"/>
          </w:tcPr>
          <w:p w14:paraId="16C15004" w14:textId="0EE3F1DD" w:rsidR="00E208FE" w:rsidRDefault="00E208FE" w:rsidP="00E208FE">
            <w:r>
              <w:t>Aktivita 1.1.3.</w:t>
            </w:r>
          </w:p>
        </w:tc>
        <w:tc>
          <w:tcPr>
            <w:tcW w:w="7001" w:type="dxa"/>
          </w:tcPr>
          <w:p w14:paraId="11275A3C" w14:textId="0C9A9BED" w:rsidR="00E208FE" w:rsidRDefault="00E208FE" w:rsidP="00E208FE">
            <w:r>
              <w:t>R</w:t>
            </w:r>
            <w:r w:rsidRPr="00456773">
              <w:t xml:space="preserve">ozvoj výuky cizích jazyků  v předškolním vzdělávání </w:t>
            </w:r>
          </w:p>
        </w:tc>
      </w:tr>
      <w:tr w:rsidR="00E208FE" w14:paraId="6DFCA5B7" w14:textId="77777777" w:rsidTr="00E526D2">
        <w:tc>
          <w:tcPr>
            <w:tcW w:w="1492" w:type="dxa"/>
          </w:tcPr>
          <w:p w14:paraId="570355AD" w14:textId="34DE3751" w:rsidR="00E208FE" w:rsidRDefault="00E208FE" w:rsidP="00E208FE">
            <w:r>
              <w:t>Aktivita 1.1.4.</w:t>
            </w:r>
          </w:p>
        </w:tc>
        <w:tc>
          <w:tcPr>
            <w:tcW w:w="7001" w:type="dxa"/>
          </w:tcPr>
          <w:p w14:paraId="35FAB4F3" w14:textId="05E2EE13" w:rsidR="00E208FE" w:rsidRDefault="00E208FE" w:rsidP="00E208FE">
            <w:r>
              <w:t>Ro</w:t>
            </w:r>
            <w:r w:rsidRPr="00456773">
              <w:t>zvoj polytechnického vzdělávání v předškolním vzdělávání</w:t>
            </w:r>
            <w:r w:rsidR="00893BBC">
              <w:t xml:space="preserve"> vč. oblasti EVVO</w:t>
            </w:r>
          </w:p>
        </w:tc>
      </w:tr>
      <w:tr w:rsidR="00E208FE" w14:paraId="6EA9AD70" w14:textId="77777777" w:rsidTr="00E526D2">
        <w:tc>
          <w:tcPr>
            <w:tcW w:w="1492" w:type="dxa"/>
          </w:tcPr>
          <w:p w14:paraId="106E5CB6" w14:textId="2C898A4F" w:rsidR="00E208FE" w:rsidRDefault="00E208FE" w:rsidP="00E208FE">
            <w:r>
              <w:t>Aktivita 1.1.5.</w:t>
            </w:r>
          </w:p>
        </w:tc>
        <w:tc>
          <w:tcPr>
            <w:tcW w:w="7001" w:type="dxa"/>
          </w:tcPr>
          <w:p w14:paraId="74E77613" w14:textId="22E3AD79" w:rsidR="00E208FE" w:rsidRDefault="00E208FE" w:rsidP="00E208FE">
            <w:r>
              <w:t>Rozvoj digitálních kompetencí v</w:t>
            </w:r>
            <w:r w:rsidR="00200654">
              <w:t> </w:t>
            </w:r>
            <w:r>
              <w:t>předškolním</w:t>
            </w:r>
            <w:r w:rsidR="00200654">
              <w:t xml:space="preserve"> vzdělávání</w:t>
            </w:r>
          </w:p>
        </w:tc>
      </w:tr>
      <w:tr w:rsidR="00E208FE" w14:paraId="78E730B2" w14:textId="77777777" w:rsidTr="00E526D2">
        <w:tc>
          <w:tcPr>
            <w:tcW w:w="1492" w:type="dxa"/>
            <w:shd w:val="clear" w:color="auto" w:fill="FBE4D5" w:themeFill="accent2" w:themeFillTint="33"/>
          </w:tcPr>
          <w:p w14:paraId="7E6F894F" w14:textId="4A5FFE51" w:rsidR="00E208FE" w:rsidRPr="00200654" w:rsidRDefault="00200654" w:rsidP="00E208FE">
            <w:pPr>
              <w:rPr>
                <w:b/>
                <w:bCs/>
              </w:rPr>
            </w:pPr>
            <w:r w:rsidRPr="00200654">
              <w:rPr>
                <w:b/>
                <w:bCs/>
              </w:rPr>
              <w:t>Cíl 1.2</w:t>
            </w:r>
          </w:p>
        </w:tc>
        <w:tc>
          <w:tcPr>
            <w:tcW w:w="7001" w:type="dxa"/>
            <w:shd w:val="clear" w:color="auto" w:fill="FBE4D5" w:themeFill="accent2" w:themeFillTint="33"/>
          </w:tcPr>
          <w:p w14:paraId="17F3A3FF" w14:textId="010E3015" w:rsidR="00E208FE" w:rsidRDefault="00200654" w:rsidP="00E208FE">
            <w:r w:rsidRPr="00125122">
              <w:rPr>
                <w:rFonts w:eastAsia="Calibri"/>
                <w:b/>
                <w:bCs/>
              </w:rPr>
              <w:t>Podpora kvalitního a inkluzivního vzdělávání z hlediska personálních kapacit a speciálního vybavení</w:t>
            </w:r>
            <w:r w:rsidR="00893BBC">
              <w:rPr>
                <w:rFonts w:eastAsia="Calibri"/>
                <w:b/>
                <w:bCs/>
              </w:rPr>
              <w:t xml:space="preserve"> v předškolním vzdělávání</w:t>
            </w:r>
          </w:p>
        </w:tc>
      </w:tr>
      <w:tr w:rsidR="00E208FE" w14:paraId="237BA2F2" w14:textId="77777777" w:rsidTr="00E526D2">
        <w:tc>
          <w:tcPr>
            <w:tcW w:w="1492" w:type="dxa"/>
          </w:tcPr>
          <w:p w14:paraId="7CB4D2E7" w14:textId="2C30B5C9" w:rsidR="00E208FE" w:rsidRDefault="00200654" w:rsidP="00E208FE">
            <w:r>
              <w:t>Aktivita 1.2.</w:t>
            </w:r>
            <w:r w:rsidR="00B33EF1">
              <w:t>1</w:t>
            </w:r>
            <w:r>
              <w:t>.</w:t>
            </w:r>
          </w:p>
        </w:tc>
        <w:tc>
          <w:tcPr>
            <w:tcW w:w="7001" w:type="dxa"/>
          </w:tcPr>
          <w:p w14:paraId="400BE5CC" w14:textId="14E194FB" w:rsidR="00E208FE" w:rsidRDefault="00200654" w:rsidP="00E208FE">
            <w:r>
              <w:rPr>
                <w:rFonts w:eastAsia="Calibri"/>
              </w:rPr>
              <w:t>O</w:t>
            </w:r>
            <w:r w:rsidRPr="009E3180">
              <w:rPr>
                <w:rFonts w:eastAsia="Calibri"/>
              </w:rPr>
              <w:t>dborné vzdělávání pedagogických pracovníků v oblasti rozvoje potenciálu každého žáka</w:t>
            </w:r>
            <w:r w:rsidR="008221BC">
              <w:rPr>
                <w:rFonts w:eastAsia="Calibri"/>
              </w:rPr>
              <w:t xml:space="preserve"> </w:t>
            </w:r>
            <w:r w:rsidR="00966F98">
              <w:rPr>
                <w:rFonts w:eastAsia="Calibri"/>
              </w:rPr>
              <w:t xml:space="preserve">v předškolním vzdělávání </w:t>
            </w:r>
            <w:r w:rsidR="008221BC">
              <w:rPr>
                <w:rFonts w:eastAsia="Calibri"/>
              </w:rPr>
              <w:t>– PŘÍLEŽITOST</w:t>
            </w:r>
          </w:p>
        </w:tc>
      </w:tr>
      <w:tr w:rsidR="00E208FE" w14:paraId="62573491" w14:textId="77777777" w:rsidTr="00E526D2">
        <w:tc>
          <w:tcPr>
            <w:tcW w:w="1492" w:type="dxa"/>
          </w:tcPr>
          <w:p w14:paraId="5926DD9A" w14:textId="0C9BA88E" w:rsidR="00E208FE" w:rsidRDefault="00200654" w:rsidP="00E208FE">
            <w:r>
              <w:t>Aktivita 1.2.</w:t>
            </w:r>
            <w:r w:rsidR="00B33EF1">
              <w:t>2</w:t>
            </w:r>
            <w:r>
              <w:t>.</w:t>
            </w:r>
          </w:p>
        </w:tc>
        <w:tc>
          <w:tcPr>
            <w:tcW w:w="7001" w:type="dxa"/>
          </w:tcPr>
          <w:p w14:paraId="431045EC" w14:textId="685A03BC" w:rsidR="00E208FE" w:rsidRDefault="00200654" w:rsidP="00200654">
            <w:r w:rsidRPr="00F2047C">
              <w:t>Pořízení specifického vybavení pro vytvoření inkluzivního prostředí v předškolním vzdělávání</w:t>
            </w:r>
            <w:r w:rsidR="008221BC">
              <w:t xml:space="preserve"> </w:t>
            </w:r>
            <w:r w:rsidR="008221BC">
              <w:rPr>
                <w:rFonts w:eastAsia="Calibri"/>
              </w:rPr>
              <w:t>– PŘÍLEŽITOST</w:t>
            </w:r>
          </w:p>
        </w:tc>
      </w:tr>
      <w:tr w:rsidR="00E208FE" w14:paraId="3725D855" w14:textId="77777777" w:rsidTr="00E526D2">
        <w:tc>
          <w:tcPr>
            <w:tcW w:w="1492" w:type="dxa"/>
          </w:tcPr>
          <w:p w14:paraId="4688839B" w14:textId="2C669D49" w:rsidR="00E208FE" w:rsidRDefault="00200654" w:rsidP="00E208FE">
            <w:r>
              <w:t>Aktivita 1.2.</w:t>
            </w:r>
            <w:r w:rsidR="00B33EF1">
              <w:t>3</w:t>
            </w:r>
            <w:r>
              <w:t>.</w:t>
            </w:r>
          </w:p>
        </w:tc>
        <w:tc>
          <w:tcPr>
            <w:tcW w:w="7001" w:type="dxa"/>
          </w:tcPr>
          <w:p w14:paraId="7E2D9E7B" w14:textId="58D1A2CC" w:rsidR="00E208FE" w:rsidRDefault="008221BC" w:rsidP="00200654">
            <w:r>
              <w:rPr>
                <w:noProof/>
                <w:lang w:eastAsia="cs-CZ"/>
              </w:rPr>
              <w:t>A</w:t>
            </w:r>
            <w:r w:rsidR="00200654" w:rsidRPr="00F2047C">
              <w:rPr>
                <w:noProof/>
                <w:lang w:eastAsia="cs-CZ"/>
              </w:rPr>
              <w:t xml:space="preserve">ktivity </w:t>
            </w:r>
            <w:r>
              <w:rPr>
                <w:noProof/>
                <w:lang w:eastAsia="cs-CZ"/>
              </w:rPr>
              <w:t xml:space="preserve">na podporu rovných příležitostí v předškolním vzdělávání </w:t>
            </w:r>
            <w:r>
              <w:rPr>
                <w:rFonts w:eastAsia="Calibri"/>
              </w:rPr>
              <w:t>– PŘÍLEŽITOST</w:t>
            </w:r>
          </w:p>
        </w:tc>
      </w:tr>
      <w:tr w:rsidR="00E208FE" w14:paraId="19518F41" w14:textId="77777777" w:rsidTr="00E526D2">
        <w:tc>
          <w:tcPr>
            <w:tcW w:w="1492" w:type="dxa"/>
            <w:shd w:val="clear" w:color="auto" w:fill="FBE4D5" w:themeFill="accent2" w:themeFillTint="33"/>
          </w:tcPr>
          <w:p w14:paraId="41E91443" w14:textId="01127477" w:rsidR="00E208FE" w:rsidRPr="00ED03AE" w:rsidRDefault="00200654" w:rsidP="00E208FE">
            <w:pPr>
              <w:rPr>
                <w:b/>
                <w:bCs/>
              </w:rPr>
            </w:pPr>
            <w:r w:rsidRPr="00ED03AE">
              <w:rPr>
                <w:b/>
                <w:bCs/>
              </w:rPr>
              <w:t>Cíl 1.3</w:t>
            </w:r>
          </w:p>
        </w:tc>
        <w:tc>
          <w:tcPr>
            <w:tcW w:w="7001" w:type="dxa"/>
            <w:shd w:val="clear" w:color="auto" w:fill="FBE4D5" w:themeFill="accent2" w:themeFillTint="33"/>
          </w:tcPr>
          <w:p w14:paraId="25BB30F3" w14:textId="68F2C2E1" w:rsidR="00E208FE" w:rsidRDefault="00ED03AE" w:rsidP="00E208FE">
            <w:r w:rsidRPr="00410C39">
              <w:rPr>
                <w:b/>
                <w:bCs/>
              </w:rPr>
              <w:t>Podpora rozvoje iniciativy, kreativity a dalších klíčových kompetencí dětí včetně podpory duševního zdraví dětí</w:t>
            </w:r>
            <w:r w:rsidR="00E526D2">
              <w:rPr>
                <w:b/>
                <w:bCs/>
              </w:rPr>
              <w:t xml:space="preserve"> a pedagogů</w:t>
            </w:r>
            <w:r w:rsidR="00893BBC">
              <w:rPr>
                <w:b/>
                <w:bCs/>
              </w:rPr>
              <w:t xml:space="preserve"> v předškolním vzdělávání</w:t>
            </w:r>
          </w:p>
        </w:tc>
      </w:tr>
      <w:tr w:rsidR="00E208FE" w14:paraId="2F8D0C6D" w14:textId="77777777" w:rsidTr="00E526D2">
        <w:tc>
          <w:tcPr>
            <w:tcW w:w="1492" w:type="dxa"/>
          </w:tcPr>
          <w:p w14:paraId="68F17432" w14:textId="0645DA1D" w:rsidR="00E208FE" w:rsidRDefault="00ED03AE" w:rsidP="00E208FE">
            <w:r>
              <w:t>Aktivita 1.3.1.</w:t>
            </w:r>
          </w:p>
        </w:tc>
        <w:tc>
          <w:tcPr>
            <w:tcW w:w="7001" w:type="dxa"/>
          </w:tcPr>
          <w:p w14:paraId="12039C3A" w14:textId="22F99ECD" w:rsidR="00E208FE" w:rsidRDefault="00ED03AE" w:rsidP="006B1684">
            <w:r w:rsidRPr="00F2047C">
              <w:rPr>
                <w:noProof/>
                <w:lang w:eastAsia="cs-CZ"/>
              </w:rPr>
              <w:t xml:space="preserve">Podpora iniciativy a kreativity dětí </w:t>
            </w:r>
            <w:r w:rsidR="00966F98">
              <w:rPr>
                <w:noProof/>
                <w:lang w:eastAsia="cs-CZ"/>
              </w:rPr>
              <w:t>v předškolním vzdělávání</w:t>
            </w:r>
          </w:p>
        </w:tc>
      </w:tr>
      <w:tr w:rsidR="00DC6594" w14:paraId="47E306CD" w14:textId="77777777" w:rsidTr="00E526D2">
        <w:tc>
          <w:tcPr>
            <w:tcW w:w="1492" w:type="dxa"/>
          </w:tcPr>
          <w:p w14:paraId="2A79A5FD" w14:textId="6609E722" w:rsidR="00DC6594" w:rsidRDefault="00DC6594" w:rsidP="00E208FE">
            <w:r>
              <w:t>Aktivita 1.3.</w:t>
            </w:r>
            <w:r w:rsidR="00893BBC">
              <w:t>2</w:t>
            </w:r>
            <w:r>
              <w:t>.</w:t>
            </w:r>
          </w:p>
        </w:tc>
        <w:tc>
          <w:tcPr>
            <w:tcW w:w="7001" w:type="dxa"/>
          </w:tcPr>
          <w:p w14:paraId="17E1AE29" w14:textId="059042B6" w:rsidR="00DC6594" w:rsidRPr="00DC6594" w:rsidRDefault="00DC6594" w:rsidP="00DC6594">
            <w:r>
              <w:t xml:space="preserve">Rozvoj sociálních, občanských a </w:t>
            </w:r>
            <w:proofErr w:type="spellStart"/>
            <w:r>
              <w:t>socioemočních</w:t>
            </w:r>
            <w:proofErr w:type="spellEnd"/>
            <w:r>
              <w:t xml:space="preserve"> dovedností</w:t>
            </w:r>
            <w:r w:rsidR="00893BBC">
              <w:t xml:space="preserve"> dětí </w:t>
            </w:r>
            <w:r w:rsidR="00966F98">
              <w:t>v předškolním vzdělávání</w:t>
            </w:r>
          </w:p>
        </w:tc>
      </w:tr>
      <w:tr w:rsidR="00DC6594" w14:paraId="157BACFA" w14:textId="77777777" w:rsidTr="00E526D2">
        <w:tc>
          <w:tcPr>
            <w:tcW w:w="1492" w:type="dxa"/>
          </w:tcPr>
          <w:p w14:paraId="62818A7C" w14:textId="661D75B0" w:rsidR="00DC6594" w:rsidRDefault="00DC6594" w:rsidP="00DC6594">
            <w:r>
              <w:t>Aktivita 1.3.</w:t>
            </w:r>
            <w:r w:rsidR="00893BBC">
              <w:t>3</w:t>
            </w:r>
            <w:r>
              <w:t>.</w:t>
            </w:r>
          </w:p>
        </w:tc>
        <w:tc>
          <w:tcPr>
            <w:tcW w:w="7001" w:type="dxa"/>
          </w:tcPr>
          <w:p w14:paraId="1EAAB202" w14:textId="384D929C" w:rsidR="00DC6594" w:rsidRDefault="00DC6594" w:rsidP="00DC6594">
            <w:pPr>
              <w:rPr>
                <w:noProof/>
                <w:lang w:eastAsia="cs-CZ"/>
              </w:rPr>
            </w:pPr>
            <w:r>
              <w:rPr>
                <w:noProof/>
                <w:lang w:eastAsia="cs-CZ"/>
              </w:rPr>
              <w:t xml:space="preserve">Rozvoj vztahu k místu, kde děti žijí, rozvoj kulturního povědomí a vyjádření dětí </w:t>
            </w:r>
            <w:r w:rsidR="00966F98">
              <w:rPr>
                <w:noProof/>
                <w:lang w:eastAsia="cs-CZ"/>
              </w:rPr>
              <w:t>v předškolním vzdělávání</w:t>
            </w:r>
          </w:p>
        </w:tc>
      </w:tr>
      <w:tr w:rsidR="00DC6594" w14:paraId="25521D6D" w14:textId="77777777" w:rsidTr="00E526D2">
        <w:tc>
          <w:tcPr>
            <w:tcW w:w="1492" w:type="dxa"/>
          </w:tcPr>
          <w:p w14:paraId="3F18DFB3" w14:textId="054214DC" w:rsidR="00DC6594" w:rsidRDefault="00DC6594" w:rsidP="00DC6594">
            <w:r>
              <w:lastRenderedPageBreak/>
              <w:t>Aktivita 1.3.</w:t>
            </w:r>
            <w:r w:rsidR="00893BBC">
              <w:t>4</w:t>
            </w:r>
            <w:r>
              <w:t>.</w:t>
            </w:r>
          </w:p>
        </w:tc>
        <w:tc>
          <w:tcPr>
            <w:tcW w:w="7001" w:type="dxa"/>
          </w:tcPr>
          <w:p w14:paraId="384AB6C3" w14:textId="59E1FCA1" w:rsidR="00DC6594" w:rsidRDefault="00DC6594" w:rsidP="00DC6594">
            <w:r>
              <w:rPr>
                <w:noProof/>
                <w:lang w:eastAsia="cs-CZ"/>
              </w:rPr>
              <w:t xml:space="preserve">Podpora </w:t>
            </w:r>
            <w:r w:rsidR="00E526D2">
              <w:rPr>
                <w:noProof/>
                <w:lang w:eastAsia="cs-CZ"/>
              </w:rPr>
              <w:t xml:space="preserve">wellbeingu </w:t>
            </w:r>
            <w:r w:rsidR="00966F98">
              <w:rPr>
                <w:noProof/>
                <w:lang w:eastAsia="cs-CZ"/>
              </w:rPr>
              <w:t>v předškolním vzdělávání</w:t>
            </w:r>
          </w:p>
        </w:tc>
      </w:tr>
      <w:tr w:rsidR="00DC6594" w14:paraId="3E9D9AE3" w14:textId="77777777" w:rsidTr="00E526D2">
        <w:tc>
          <w:tcPr>
            <w:tcW w:w="1492" w:type="dxa"/>
            <w:shd w:val="clear" w:color="auto" w:fill="F4B083" w:themeFill="accent2" w:themeFillTint="99"/>
          </w:tcPr>
          <w:p w14:paraId="5A3F961E" w14:textId="07F2E450" w:rsidR="00DC6594" w:rsidRPr="00ED03AE" w:rsidRDefault="00DC6594" w:rsidP="00DC6594">
            <w:pPr>
              <w:rPr>
                <w:b/>
                <w:bCs/>
              </w:rPr>
            </w:pPr>
            <w:r w:rsidRPr="00ED03AE">
              <w:rPr>
                <w:b/>
                <w:bCs/>
              </w:rPr>
              <w:t>Priorita 2</w:t>
            </w:r>
          </w:p>
        </w:tc>
        <w:tc>
          <w:tcPr>
            <w:tcW w:w="7001" w:type="dxa"/>
            <w:shd w:val="clear" w:color="auto" w:fill="F4B083" w:themeFill="accent2" w:themeFillTint="99"/>
          </w:tcPr>
          <w:p w14:paraId="546EED97" w14:textId="1D0C4ED5" w:rsidR="00DC6594" w:rsidRDefault="00DC6594" w:rsidP="00DC6594">
            <w:r w:rsidRPr="00AC4650">
              <w:rPr>
                <w:b/>
                <w:bCs/>
              </w:rPr>
              <w:t>Rozvoj vzdělávání na základních školách</w:t>
            </w:r>
          </w:p>
        </w:tc>
      </w:tr>
      <w:tr w:rsidR="00DC6594" w14:paraId="7AF8418A" w14:textId="77777777" w:rsidTr="00E526D2">
        <w:tc>
          <w:tcPr>
            <w:tcW w:w="1492" w:type="dxa"/>
            <w:shd w:val="clear" w:color="auto" w:fill="FBE4D5" w:themeFill="accent2" w:themeFillTint="33"/>
          </w:tcPr>
          <w:p w14:paraId="3F4BD8EC" w14:textId="2ADAA112" w:rsidR="00DC6594" w:rsidRPr="00ED03AE" w:rsidRDefault="00DC6594" w:rsidP="00DC6594">
            <w:pPr>
              <w:rPr>
                <w:b/>
                <w:bCs/>
              </w:rPr>
            </w:pPr>
            <w:r w:rsidRPr="00ED03AE">
              <w:rPr>
                <w:b/>
                <w:bCs/>
              </w:rPr>
              <w:t>Cíl 2.1</w:t>
            </w:r>
          </w:p>
        </w:tc>
        <w:tc>
          <w:tcPr>
            <w:tcW w:w="7001" w:type="dxa"/>
            <w:shd w:val="clear" w:color="auto" w:fill="FBE4D5" w:themeFill="accent2" w:themeFillTint="33"/>
          </w:tcPr>
          <w:p w14:paraId="5BCDA322" w14:textId="39D2902D" w:rsidR="00DC6594" w:rsidRDefault="00DC6594" w:rsidP="00DC6594">
            <w:r w:rsidRPr="00D45B2D">
              <w:rPr>
                <w:b/>
                <w:bCs/>
              </w:rPr>
              <w:t xml:space="preserve">Podpora kvalitního a inkluzivního vzdělávání z hlediska personálních kapacit a speciálního vybavení </w:t>
            </w:r>
            <w:r w:rsidR="00B80FC1">
              <w:rPr>
                <w:b/>
                <w:bCs/>
              </w:rPr>
              <w:t>v </w:t>
            </w:r>
            <w:r w:rsidR="00893BBC">
              <w:rPr>
                <w:b/>
                <w:bCs/>
              </w:rPr>
              <w:t>základní</w:t>
            </w:r>
            <w:r w:rsidR="00B80FC1">
              <w:rPr>
                <w:b/>
                <w:bCs/>
              </w:rPr>
              <w:t>m vzdělávání</w:t>
            </w:r>
          </w:p>
        </w:tc>
      </w:tr>
      <w:tr w:rsidR="00DC6594" w14:paraId="0C7C0355" w14:textId="77777777" w:rsidTr="00E526D2">
        <w:tc>
          <w:tcPr>
            <w:tcW w:w="1492" w:type="dxa"/>
          </w:tcPr>
          <w:p w14:paraId="20F74472" w14:textId="50962515" w:rsidR="00DC6594" w:rsidRDefault="00DC6594" w:rsidP="00DC6594">
            <w:r>
              <w:t>Aktivita 2.1.1.</w:t>
            </w:r>
          </w:p>
        </w:tc>
        <w:tc>
          <w:tcPr>
            <w:tcW w:w="7001" w:type="dxa"/>
          </w:tcPr>
          <w:p w14:paraId="49097FE3" w14:textId="05892D82" w:rsidR="00DC6594" w:rsidRDefault="00DC6594" w:rsidP="00DC6594">
            <w:r w:rsidRPr="00314BB6">
              <w:rPr>
                <w:noProof/>
                <w:lang w:eastAsia="cs-CZ"/>
              </w:rPr>
              <w:t>Odborné vzdělávání pedagogických pracovníků v oblasti inkluze a v tématech rozvoje potenciálu každého žáka v základním vzdělávání</w:t>
            </w:r>
            <w:r>
              <w:rPr>
                <w:noProof/>
                <w:lang w:eastAsia="cs-CZ"/>
              </w:rPr>
              <w:t xml:space="preserve"> </w:t>
            </w:r>
            <w:r>
              <w:rPr>
                <w:rFonts w:eastAsia="Calibri"/>
              </w:rPr>
              <w:t>– PŘÍLEŽITOST</w:t>
            </w:r>
          </w:p>
        </w:tc>
      </w:tr>
      <w:tr w:rsidR="00DC6594" w14:paraId="09F4A79A" w14:textId="77777777" w:rsidTr="00E526D2">
        <w:tc>
          <w:tcPr>
            <w:tcW w:w="1492" w:type="dxa"/>
          </w:tcPr>
          <w:p w14:paraId="0C987B85" w14:textId="29566246" w:rsidR="00DC6594" w:rsidRDefault="00DC6594" w:rsidP="00DC6594">
            <w:r>
              <w:t>Aktivita 2.1.2.</w:t>
            </w:r>
          </w:p>
        </w:tc>
        <w:tc>
          <w:tcPr>
            <w:tcW w:w="7001" w:type="dxa"/>
          </w:tcPr>
          <w:p w14:paraId="50C7542A" w14:textId="7134B80E" w:rsidR="00DC6594" w:rsidRDefault="00DC6594" w:rsidP="00DC6594">
            <w:r w:rsidRPr="00F2047C">
              <w:rPr>
                <w:noProof/>
                <w:lang w:eastAsia="cs-CZ"/>
              </w:rPr>
              <w:t>Pořízení specifického vybavení pro vytvoření inkluzivního prostředí v základním vzdělávání</w:t>
            </w:r>
            <w:r>
              <w:rPr>
                <w:noProof/>
                <w:lang w:eastAsia="cs-CZ"/>
              </w:rPr>
              <w:t xml:space="preserve"> </w:t>
            </w:r>
            <w:r>
              <w:rPr>
                <w:rFonts w:eastAsia="Calibri"/>
              </w:rPr>
              <w:t>– PŘÍLEŽITOST</w:t>
            </w:r>
          </w:p>
        </w:tc>
      </w:tr>
      <w:tr w:rsidR="00DC6594" w14:paraId="18ED5273" w14:textId="77777777" w:rsidTr="00E526D2">
        <w:tc>
          <w:tcPr>
            <w:tcW w:w="1492" w:type="dxa"/>
          </w:tcPr>
          <w:p w14:paraId="7647B275" w14:textId="2AB86604" w:rsidR="00DC6594" w:rsidRDefault="00DC6594" w:rsidP="00DC6594">
            <w:r>
              <w:t>Aktivita 2.1.3.</w:t>
            </w:r>
          </w:p>
        </w:tc>
        <w:tc>
          <w:tcPr>
            <w:tcW w:w="7001" w:type="dxa"/>
          </w:tcPr>
          <w:p w14:paraId="379637F4" w14:textId="013ADA07" w:rsidR="00DC6594" w:rsidRDefault="00DC6594" w:rsidP="00DC6594">
            <w:r>
              <w:rPr>
                <w:noProof/>
                <w:lang w:eastAsia="cs-CZ"/>
              </w:rPr>
              <w:t>Aktivity na podporu rovných příležitosti na základních školách – PŘÍLEŽITOST</w:t>
            </w:r>
          </w:p>
        </w:tc>
      </w:tr>
      <w:tr w:rsidR="00DC6594" w14:paraId="6CC1BB7F" w14:textId="77777777" w:rsidTr="00E526D2">
        <w:tc>
          <w:tcPr>
            <w:tcW w:w="1492" w:type="dxa"/>
            <w:shd w:val="clear" w:color="auto" w:fill="FBE4D5" w:themeFill="accent2" w:themeFillTint="33"/>
          </w:tcPr>
          <w:p w14:paraId="6380D234" w14:textId="34A386F5" w:rsidR="00DC6594" w:rsidRPr="006B1684" w:rsidRDefault="00DC6594" w:rsidP="00DC6594">
            <w:pPr>
              <w:rPr>
                <w:b/>
                <w:bCs/>
              </w:rPr>
            </w:pPr>
            <w:r w:rsidRPr="006B1684">
              <w:rPr>
                <w:b/>
                <w:bCs/>
              </w:rPr>
              <w:t>Cíl 2.2</w:t>
            </w:r>
          </w:p>
        </w:tc>
        <w:tc>
          <w:tcPr>
            <w:tcW w:w="7001" w:type="dxa"/>
            <w:shd w:val="clear" w:color="auto" w:fill="FBE4D5" w:themeFill="accent2" w:themeFillTint="33"/>
          </w:tcPr>
          <w:p w14:paraId="600CF938" w14:textId="5A76E7EC" w:rsidR="00DC6594" w:rsidRDefault="00DC6594" w:rsidP="00DC6594">
            <w:r w:rsidRPr="00C74587">
              <w:rPr>
                <w:rFonts w:cs="Arial"/>
                <w:b/>
                <w:bCs/>
              </w:rPr>
              <w:t>Rozvoj čtenářské, matematické a finanční gramotnosti a výuky cizích jazyků</w:t>
            </w:r>
            <w:r w:rsidR="00893BBC">
              <w:rPr>
                <w:rFonts w:cs="Arial"/>
                <w:b/>
                <w:bCs/>
              </w:rPr>
              <w:t xml:space="preserve"> na </w:t>
            </w:r>
            <w:r w:rsidR="00B80FC1">
              <w:rPr>
                <w:rFonts w:cs="Arial"/>
                <w:b/>
                <w:bCs/>
              </w:rPr>
              <w:t>ZŠ</w:t>
            </w:r>
          </w:p>
        </w:tc>
      </w:tr>
      <w:tr w:rsidR="00DC6594" w14:paraId="1BC919E6" w14:textId="77777777" w:rsidTr="00E526D2">
        <w:tc>
          <w:tcPr>
            <w:tcW w:w="1492" w:type="dxa"/>
          </w:tcPr>
          <w:p w14:paraId="5F42F564" w14:textId="4C1ACB8B" w:rsidR="00DC6594" w:rsidRDefault="00DC6594" w:rsidP="00DC6594">
            <w:r>
              <w:t>Aktivita 2.2.1.</w:t>
            </w:r>
          </w:p>
        </w:tc>
        <w:tc>
          <w:tcPr>
            <w:tcW w:w="7001" w:type="dxa"/>
          </w:tcPr>
          <w:p w14:paraId="26CCD9B7" w14:textId="22A40EE3" w:rsidR="00DC6594" w:rsidRDefault="00DC6594" w:rsidP="00DC6594">
            <w:r w:rsidRPr="00456773">
              <w:t xml:space="preserve">Rozvoj čtenářské gramotnosti </w:t>
            </w:r>
            <w:r w:rsidR="00966F98">
              <w:t>na</w:t>
            </w:r>
            <w:r w:rsidR="00B80FC1">
              <w:t xml:space="preserve"> ZŠ</w:t>
            </w:r>
          </w:p>
        </w:tc>
      </w:tr>
      <w:tr w:rsidR="00DC6594" w14:paraId="1C5EE05A" w14:textId="77777777" w:rsidTr="00E526D2">
        <w:tc>
          <w:tcPr>
            <w:tcW w:w="1492" w:type="dxa"/>
          </w:tcPr>
          <w:p w14:paraId="0CF34CEC" w14:textId="6B864EC7" w:rsidR="00DC6594" w:rsidRDefault="00DC6594" w:rsidP="00DC6594">
            <w:r>
              <w:t>Aktivita 2.2.2.</w:t>
            </w:r>
          </w:p>
        </w:tc>
        <w:tc>
          <w:tcPr>
            <w:tcW w:w="7001" w:type="dxa"/>
          </w:tcPr>
          <w:p w14:paraId="6CDAAE55" w14:textId="3CE3251E" w:rsidR="00DC6594" w:rsidRDefault="00DC6594" w:rsidP="00DC6594">
            <w:r w:rsidRPr="00456773">
              <w:t>Rozvoj matematické</w:t>
            </w:r>
            <w:r>
              <w:t xml:space="preserve"> a finanční</w:t>
            </w:r>
            <w:r w:rsidRPr="00456773">
              <w:t xml:space="preserve"> gramotnosti </w:t>
            </w:r>
            <w:r w:rsidR="00966F98">
              <w:t xml:space="preserve">na </w:t>
            </w:r>
            <w:r w:rsidR="00B80FC1">
              <w:t>ZŠ</w:t>
            </w:r>
            <w:r w:rsidR="00966F98" w:rsidRPr="00456773">
              <w:t xml:space="preserve"> </w:t>
            </w:r>
          </w:p>
        </w:tc>
      </w:tr>
      <w:tr w:rsidR="00DC6594" w14:paraId="1DFF7A36" w14:textId="77777777" w:rsidTr="00E526D2">
        <w:tc>
          <w:tcPr>
            <w:tcW w:w="1492" w:type="dxa"/>
          </w:tcPr>
          <w:p w14:paraId="7ED19EB4" w14:textId="6BC65F05" w:rsidR="00DC6594" w:rsidRDefault="00DC6594" w:rsidP="00DC6594">
            <w:r>
              <w:t>Aktivita 2.2.3.</w:t>
            </w:r>
          </w:p>
        </w:tc>
        <w:tc>
          <w:tcPr>
            <w:tcW w:w="7001" w:type="dxa"/>
          </w:tcPr>
          <w:p w14:paraId="4AC26091" w14:textId="78AEB42E" w:rsidR="00DC6594" w:rsidRDefault="00DC6594" w:rsidP="00DC6594">
            <w:r>
              <w:t>Rozvoj kompetencí žáků pro aktivní používání cizího jazyka</w:t>
            </w:r>
            <w:r w:rsidR="00966F98">
              <w:t xml:space="preserve"> na </w:t>
            </w:r>
            <w:r w:rsidR="00B80FC1">
              <w:t>ZŠ</w:t>
            </w:r>
          </w:p>
        </w:tc>
      </w:tr>
      <w:tr w:rsidR="00DC6594" w14:paraId="32A571AA" w14:textId="77777777" w:rsidTr="00E526D2">
        <w:tc>
          <w:tcPr>
            <w:tcW w:w="1492" w:type="dxa"/>
            <w:shd w:val="clear" w:color="auto" w:fill="FBE4D5" w:themeFill="accent2" w:themeFillTint="33"/>
          </w:tcPr>
          <w:p w14:paraId="6D0033CB" w14:textId="1A63C899" w:rsidR="00DC6594" w:rsidRPr="006B1684" w:rsidRDefault="00DC6594" w:rsidP="00DC6594">
            <w:pPr>
              <w:rPr>
                <w:b/>
                <w:bCs/>
              </w:rPr>
            </w:pPr>
            <w:r w:rsidRPr="006B1684">
              <w:rPr>
                <w:b/>
                <w:bCs/>
              </w:rPr>
              <w:t>Cíl 2.3</w:t>
            </w:r>
          </w:p>
        </w:tc>
        <w:tc>
          <w:tcPr>
            <w:tcW w:w="7001" w:type="dxa"/>
            <w:shd w:val="clear" w:color="auto" w:fill="FBE4D5" w:themeFill="accent2" w:themeFillTint="33"/>
          </w:tcPr>
          <w:p w14:paraId="3BCFEC35" w14:textId="10AB2799" w:rsidR="00DC6594" w:rsidRDefault="00DC6594" w:rsidP="00DC6594">
            <w:r w:rsidRPr="00E91461">
              <w:rPr>
                <w:rFonts w:cs="Arial"/>
                <w:b/>
                <w:bCs/>
              </w:rPr>
              <w:t xml:space="preserve">Rozvoj polytechnického vzdělávání žáků, digitálních kompetencí a mediální gramotnosti </w:t>
            </w:r>
            <w:r w:rsidR="00B80FC1">
              <w:rPr>
                <w:rFonts w:cs="Arial"/>
                <w:b/>
                <w:bCs/>
              </w:rPr>
              <w:t xml:space="preserve">žáků </w:t>
            </w:r>
            <w:r w:rsidR="00386A83">
              <w:rPr>
                <w:rFonts w:cs="Arial"/>
                <w:b/>
                <w:bCs/>
              </w:rPr>
              <w:t>na</w:t>
            </w:r>
            <w:r w:rsidR="00B80FC1">
              <w:rPr>
                <w:rFonts w:cs="Arial"/>
                <w:b/>
                <w:bCs/>
              </w:rPr>
              <w:t xml:space="preserve"> ZŠ</w:t>
            </w:r>
            <w:r w:rsidRPr="00E91461">
              <w:rPr>
                <w:rFonts w:cs="Arial"/>
                <w:b/>
                <w:bCs/>
              </w:rPr>
              <w:t xml:space="preserve">  </w:t>
            </w:r>
          </w:p>
        </w:tc>
      </w:tr>
      <w:tr w:rsidR="00DC6594" w14:paraId="6E7A0513" w14:textId="77777777" w:rsidTr="00E526D2">
        <w:tc>
          <w:tcPr>
            <w:tcW w:w="1492" w:type="dxa"/>
          </w:tcPr>
          <w:p w14:paraId="10065A62" w14:textId="153D5944" w:rsidR="00DC6594" w:rsidRDefault="00DC6594" w:rsidP="00DC6594">
            <w:r>
              <w:t>Aktivita 2.3.1.</w:t>
            </w:r>
          </w:p>
        </w:tc>
        <w:tc>
          <w:tcPr>
            <w:tcW w:w="7001" w:type="dxa"/>
          </w:tcPr>
          <w:p w14:paraId="5EC609FD" w14:textId="51C688DA" w:rsidR="00DC6594" w:rsidRDefault="00DC6594" w:rsidP="00DC6594">
            <w:r w:rsidRPr="00E50F52">
              <w:t xml:space="preserve">Rozvoj polytechnického vzdělávání </w:t>
            </w:r>
            <w:r w:rsidR="00893BBC">
              <w:t>vč. oblasti EVVO</w:t>
            </w:r>
            <w:r w:rsidR="00966F98">
              <w:t xml:space="preserve"> na </w:t>
            </w:r>
            <w:r w:rsidR="00B80FC1">
              <w:t>ZŠ</w:t>
            </w:r>
          </w:p>
        </w:tc>
      </w:tr>
      <w:tr w:rsidR="00AC1396" w14:paraId="6A0CED48" w14:textId="77777777" w:rsidTr="00E526D2">
        <w:tc>
          <w:tcPr>
            <w:tcW w:w="1492" w:type="dxa"/>
          </w:tcPr>
          <w:p w14:paraId="5A21A5C2" w14:textId="68806D03" w:rsidR="00AC1396" w:rsidRDefault="00AC1396" w:rsidP="00AC1396">
            <w:r>
              <w:t>Aktivita 2.3.2.</w:t>
            </w:r>
          </w:p>
        </w:tc>
        <w:tc>
          <w:tcPr>
            <w:tcW w:w="7001" w:type="dxa"/>
          </w:tcPr>
          <w:p w14:paraId="57E0E70E" w14:textId="21EB937E" w:rsidR="00AC1396" w:rsidRDefault="00AC1396" w:rsidP="00AC1396">
            <w:r w:rsidRPr="00456773">
              <w:t xml:space="preserve">Rozvoj výuky řemeslných a technických oborů na </w:t>
            </w:r>
            <w:r>
              <w:t>ZŠ</w:t>
            </w:r>
          </w:p>
        </w:tc>
      </w:tr>
      <w:tr w:rsidR="00AC1396" w14:paraId="090FD112" w14:textId="77777777" w:rsidTr="00E526D2">
        <w:tc>
          <w:tcPr>
            <w:tcW w:w="1492" w:type="dxa"/>
          </w:tcPr>
          <w:p w14:paraId="10F5F7E0" w14:textId="510FD431" w:rsidR="00AC1396" w:rsidRDefault="00AC1396" w:rsidP="00AC1396">
            <w:r>
              <w:t>Aktivita 2.3.3.</w:t>
            </w:r>
          </w:p>
        </w:tc>
        <w:tc>
          <w:tcPr>
            <w:tcW w:w="7001" w:type="dxa"/>
          </w:tcPr>
          <w:p w14:paraId="4732F5E3" w14:textId="6158C757" w:rsidR="00AC1396" w:rsidRDefault="00AC1396" w:rsidP="00AC1396">
            <w:r>
              <w:t xml:space="preserve">Rozvoj </w:t>
            </w:r>
            <w:r w:rsidRPr="00E91461">
              <w:t xml:space="preserve">digitálních kompetencí a mediální gramotnosti </w:t>
            </w:r>
            <w:r>
              <w:t>na ZŠ</w:t>
            </w:r>
          </w:p>
        </w:tc>
      </w:tr>
      <w:tr w:rsidR="00DC6594" w14:paraId="227B6D4D" w14:textId="77777777" w:rsidTr="00E526D2">
        <w:tc>
          <w:tcPr>
            <w:tcW w:w="1492" w:type="dxa"/>
            <w:shd w:val="clear" w:color="auto" w:fill="FBE4D5" w:themeFill="accent2" w:themeFillTint="33"/>
          </w:tcPr>
          <w:p w14:paraId="5E82276B" w14:textId="69E1189D" w:rsidR="00DC6594" w:rsidRPr="00A6068B" w:rsidRDefault="00DC6594" w:rsidP="00DC6594">
            <w:pPr>
              <w:rPr>
                <w:b/>
                <w:bCs/>
              </w:rPr>
            </w:pPr>
            <w:r w:rsidRPr="00A6068B">
              <w:rPr>
                <w:b/>
                <w:bCs/>
              </w:rPr>
              <w:t>Cíl 2.4</w:t>
            </w:r>
          </w:p>
        </w:tc>
        <w:tc>
          <w:tcPr>
            <w:tcW w:w="7001" w:type="dxa"/>
            <w:shd w:val="clear" w:color="auto" w:fill="FBE4D5" w:themeFill="accent2" w:themeFillTint="33"/>
          </w:tcPr>
          <w:p w14:paraId="422F0FBC" w14:textId="5E420C05" w:rsidR="00DC6594" w:rsidRDefault="00DC6594" w:rsidP="00DC6594">
            <w:r>
              <w:rPr>
                <w:rFonts w:cs="Arial"/>
                <w:b/>
                <w:bCs/>
              </w:rPr>
              <w:t xml:space="preserve">Podpora </w:t>
            </w:r>
            <w:r w:rsidRPr="0094649C">
              <w:rPr>
                <w:b/>
                <w:bCs/>
              </w:rPr>
              <w:t>rozvoj</w:t>
            </w:r>
            <w:r>
              <w:rPr>
                <w:b/>
                <w:bCs/>
              </w:rPr>
              <w:t>e podnikavosti,</w:t>
            </w:r>
            <w:r w:rsidRPr="0094649C">
              <w:rPr>
                <w:b/>
                <w:bCs/>
              </w:rPr>
              <w:t xml:space="preserve"> iniciativy, kreativity a dalších klíčových kompetencí žáků včetně </w:t>
            </w:r>
            <w:r>
              <w:rPr>
                <w:b/>
                <w:bCs/>
              </w:rPr>
              <w:t>podpory</w:t>
            </w:r>
            <w:r w:rsidRPr="0094649C">
              <w:rPr>
                <w:b/>
                <w:bCs/>
              </w:rPr>
              <w:t xml:space="preserve"> duševního zdraví</w:t>
            </w:r>
            <w:r>
              <w:rPr>
                <w:b/>
                <w:bCs/>
              </w:rPr>
              <w:t xml:space="preserve"> žáků</w:t>
            </w:r>
            <w:r w:rsidR="00E526D2">
              <w:rPr>
                <w:b/>
                <w:bCs/>
              </w:rPr>
              <w:t xml:space="preserve"> a pedagogů</w:t>
            </w:r>
          </w:p>
        </w:tc>
      </w:tr>
      <w:tr w:rsidR="00DC6594" w14:paraId="6BF97152" w14:textId="77777777" w:rsidTr="00E526D2">
        <w:tc>
          <w:tcPr>
            <w:tcW w:w="1492" w:type="dxa"/>
          </w:tcPr>
          <w:p w14:paraId="741CD9D1" w14:textId="67EEB565" w:rsidR="00DC6594" w:rsidRDefault="00DC6594" w:rsidP="00DC6594">
            <w:r>
              <w:t>Aktivita 2.4.1.</w:t>
            </w:r>
          </w:p>
        </w:tc>
        <w:tc>
          <w:tcPr>
            <w:tcW w:w="7001" w:type="dxa"/>
          </w:tcPr>
          <w:p w14:paraId="11DD25A2" w14:textId="5C581A19" w:rsidR="00DC6594" w:rsidRDefault="00DC6594" w:rsidP="00DC6594">
            <w:r w:rsidRPr="00F2047C">
              <w:rPr>
                <w:noProof/>
                <w:lang w:eastAsia="cs-CZ"/>
              </w:rPr>
              <w:t>Podpora</w:t>
            </w:r>
            <w:r>
              <w:rPr>
                <w:noProof/>
                <w:lang w:eastAsia="cs-CZ"/>
              </w:rPr>
              <w:t xml:space="preserve"> podnikavosti,</w:t>
            </w:r>
            <w:r w:rsidRPr="00F2047C">
              <w:rPr>
                <w:noProof/>
                <w:lang w:eastAsia="cs-CZ"/>
              </w:rPr>
              <w:t xml:space="preserve"> iniciativy a kreativity </w:t>
            </w:r>
            <w:r>
              <w:rPr>
                <w:noProof/>
                <w:lang w:eastAsia="cs-CZ"/>
              </w:rPr>
              <w:t xml:space="preserve">žáků </w:t>
            </w:r>
          </w:p>
        </w:tc>
      </w:tr>
      <w:tr w:rsidR="00DC6594" w14:paraId="4E10B30E" w14:textId="77777777" w:rsidTr="00E526D2">
        <w:tc>
          <w:tcPr>
            <w:tcW w:w="1492" w:type="dxa"/>
          </w:tcPr>
          <w:p w14:paraId="4ED98A2C" w14:textId="76CD7855" w:rsidR="00DC6594" w:rsidRDefault="00DC6594" w:rsidP="00DC6594">
            <w:r>
              <w:t>Aktivita 2.4.</w:t>
            </w:r>
            <w:r w:rsidR="00893BBC">
              <w:t>2</w:t>
            </w:r>
            <w:r>
              <w:t>.</w:t>
            </w:r>
          </w:p>
        </w:tc>
        <w:tc>
          <w:tcPr>
            <w:tcW w:w="7001" w:type="dxa"/>
          </w:tcPr>
          <w:p w14:paraId="0A96964D" w14:textId="436E629E" w:rsidR="00DC6594" w:rsidRDefault="00DC6594" w:rsidP="00DC6594">
            <w:pPr>
              <w:rPr>
                <w:noProof/>
                <w:lang w:eastAsia="cs-CZ"/>
              </w:rPr>
            </w:pPr>
            <w:r>
              <w:t xml:space="preserve">Rozvoj sociálních, občanských a </w:t>
            </w:r>
            <w:proofErr w:type="spellStart"/>
            <w:r>
              <w:t>socioemočních</w:t>
            </w:r>
            <w:proofErr w:type="spellEnd"/>
            <w:r>
              <w:t xml:space="preserve"> dovedností</w:t>
            </w:r>
            <w:r w:rsidR="00966F98">
              <w:t xml:space="preserve"> na </w:t>
            </w:r>
            <w:r w:rsidR="00B80FC1">
              <w:t>ZŠ</w:t>
            </w:r>
          </w:p>
        </w:tc>
      </w:tr>
      <w:tr w:rsidR="00DC6594" w14:paraId="1089C4C4" w14:textId="77777777" w:rsidTr="00E526D2">
        <w:tc>
          <w:tcPr>
            <w:tcW w:w="1492" w:type="dxa"/>
          </w:tcPr>
          <w:p w14:paraId="79496BB0" w14:textId="4235887C" w:rsidR="00DC6594" w:rsidRDefault="00DC6594" w:rsidP="00DC6594">
            <w:r>
              <w:t>Aktivita 2.4.</w:t>
            </w:r>
            <w:r w:rsidR="00893BBC">
              <w:t>3</w:t>
            </w:r>
            <w:r>
              <w:t>.</w:t>
            </w:r>
          </w:p>
        </w:tc>
        <w:tc>
          <w:tcPr>
            <w:tcW w:w="7001" w:type="dxa"/>
          </w:tcPr>
          <w:p w14:paraId="10B52644" w14:textId="7CCA2608" w:rsidR="00DC6594" w:rsidRPr="00F2047C" w:rsidRDefault="00DC6594" w:rsidP="00DC6594">
            <w:pPr>
              <w:rPr>
                <w:noProof/>
                <w:lang w:eastAsia="cs-CZ"/>
              </w:rPr>
            </w:pPr>
            <w:r>
              <w:rPr>
                <w:noProof/>
                <w:lang w:eastAsia="cs-CZ"/>
              </w:rPr>
              <w:t xml:space="preserve">Rozvoj vztahu k místu, kde žáci žijí, </w:t>
            </w:r>
            <w:r w:rsidRPr="00F2047C">
              <w:rPr>
                <w:noProof/>
                <w:lang w:eastAsia="cs-CZ"/>
              </w:rPr>
              <w:t>rozvoj kulturního povědomí a vyjádření</w:t>
            </w:r>
            <w:r>
              <w:rPr>
                <w:noProof/>
                <w:lang w:eastAsia="cs-CZ"/>
              </w:rPr>
              <w:t xml:space="preserve"> žáků </w:t>
            </w:r>
          </w:p>
        </w:tc>
      </w:tr>
      <w:tr w:rsidR="00DC6594" w14:paraId="71515252" w14:textId="77777777" w:rsidTr="00E526D2">
        <w:tc>
          <w:tcPr>
            <w:tcW w:w="1492" w:type="dxa"/>
          </w:tcPr>
          <w:p w14:paraId="0473DBBB" w14:textId="1A1E2B79" w:rsidR="00DC6594" w:rsidRDefault="00DC6594" w:rsidP="00DC6594">
            <w:r>
              <w:t>Aktivita 2.4.</w:t>
            </w:r>
            <w:r w:rsidR="00893BBC">
              <w:t>4</w:t>
            </w:r>
            <w:r>
              <w:t>.</w:t>
            </w:r>
          </w:p>
        </w:tc>
        <w:tc>
          <w:tcPr>
            <w:tcW w:w="7001" w:type="dxa"/>
          </w:tcPr>
          <w:p w14:paraId="6BC14A6E" w14:textId="1DF802CA" w:rsidR="00DC6594" w:rsidRDefault="00DC6594" w:rsidP="00DC6594">
            <w:r>
              <w:rPr>
                <w:noProof/>
                <w:lang w:eastAsia="cs-CZ"/>
              </w:rPr>
              <w:t xml:space="preserve">Podpora </w:t>
            </w:r>
            <w:r w:rsidR="00E526D2">
              <w:rPr>
                <w:noProof/>
                <w:lang w:eastAsia="cs-CZ"/>
              </w:rPr>
              <w:t>wellbeingu v základním vzdělávání</w:t>
            </w:r>
          </w:p>
        </w:tc>
      </w:tr>
      <w:tr w:rsidR="00DC6594" w14:paraId="1822AC26" w14:textId="77777777" w:rsidTr="00E526D2">
        <w:tc>
          <w:tcPr>
            <w:tcW w:w="1492" w:type="dxa"/>
            <w:shd w:val="clear" w:color="auto" w:fill="FBE4D5" w:themeFill="accent2" w:themeFillTint="33"/>
          </w:tcPr>
          <w:p w14:paraId="57D01770" w14:textId="10A55E3B" w:rsidR="00DC6594" w:rsidRPr="00A6068B" w:rsidRDefault="00DC6594" w:rsidP="00DC6594">
            <w:pPr>
              <w:rPr>
                <w:b/>
                <w:bCs/>
              </w:rPr>
            </w:pPr>
            <w:r w:rsidRPr="00A6068B">
              <w:rPr>
                <w:b/>
                <w:bCs/>
              </w:rPr>
              <w:lastRenderedPageBreak/>
              <w:t>Cíl 2.5</w:t>
            </w:r>
          </w:p>
        </w:tc>
        <w:tc>
          <w:tcPr>
            <w:tcW w:w="7001" w:type="dxa"/>
            <w:shd w:val="clear" w:color="auto" w:fill="FBE4D5" w:themeFill="accent2" w:themeFillTint="33"/>
          </w:tcPr>
          <w:p w14:paraId="65200312" w14:textId="67320E29" w:rsidR="00DC6594" w:rsidRDefault="00DC6594" w:rsidP="00DC6594">
            <w:r w:rsidRPr="00957DFF">
              <w:rPr>
                <w:b/>
                <w:bCs/>
              </w:rPr>
              <w:t xml:space="preserve">Dostatek kvalifikovaných </w:t>
            </w:r>
            <w:r w:rsidR="000C5818">
              <w:rPr>
                <w:b/>
                <w:bCs/>
              </w:rPr>
              <w:t>p</w:t>
            </w:r>
            <w:r w:rsidRPr="00957DFF">
              <w:rPr>
                <w:b/>
                <w:bCs/>
              </w:rPr>
              <w:t>racovníků ve vzdělávání</w:t>
            </w:r>
            <w:r>
              <w:rPr>
                <w:b/>
                <w:bCs/>
              </w:rPr>
              <w:t xml:space="preserve"> </w:t>
            </w:r>
          </w:p>
        </w:tc>
      </w:tr>
      <w:tr w:rsidR="00DC6594" w14:paraId="1551DC39" w14:textId="77777777" w:rsidTr="00E526D2">
        <w:tc>
          <w:tcPr>
            <w:tcW w:w="1492" w:type="dxa"/>
          </w:tcPr>
          <w:p w14:paraId="0532E2C8" w14:textId="1C6ECD8C" w:rsidR="00DC6594" w:rsidRDefault="00DC6594" w:rsidP="00DC6594">
            <w:r>
              <w:t>Aktivita 2.5.1.</w:t>
            </w:r>
          </w:p>
        </w:tc>
        <w:tc>
          <w:tcPr>
            <w:tcW w:w="7001" w:type="dxa"/>
          </w:tcPr>
          <w:p w14:paraId="0C32D63F" w14:textId="7C453C26" w:rsidR="00DC6594" w:rsidRDefault="00DC6594" w:rsidP="00DC6594">
            <w:r w:rsidRPr="00456773">
              <w:t xml:space="preserve">Personální podpora </w:t>
            </w:r>
            <w:r>
              <w:t xml:space="preserve">předškolního a </w:t>
            </w:r>
            <w:r w:rsidRPr="00456773">
              <w:t>základního vzdělávání</w:t>
            </w:r>
          </w:p>
        </w:tc>
      </w:tr>
      <w:tr w:rsidR="00DC6594" w14:paraId="2D7564D5" w14:textId="77777777" w:rsidTr="00E526D2">
        <w:tc>
          <w:tcPr>
            <w:tcW w:w="1492" w:type="dxa"/>
            <w:shd w:val="clear" w:color="auto" w:fill="FBE4D5" w:themeFill="accent2" w:themeFillTint="33"/>
          </w:tcPr>
          <w:p w14:paraId="748C8473" w14:textId="0348FEBF" w:rsidR="00DC6594" w:rsidRPr="00552B9C" w:rsidRDefault="00DC6594" w:rsidP="00DC6594">
            <w:pPr>
              <w:rPr>
                <w:b/>
                <w:bCs/>
              </w:rPr>
            </w:pPr>
            <w:r w:rsidRPr="00552B9C">
              <w:rPr>
                <w:b/>
                <w:bCs/>
              </w:rPr>
              <w:t>Cíl 2.6</w:t>
            </w:r>
          </w:p>
        </w:tc>
        <w:tc>
          <w:tcPr>
            <w:tcW w:w="7001" w:type="dxa"/>
            <w:shd w:val="clear" w:color="auto" w:fill="FBE4D5" w:themeFill="accent2" w:themeFillTint="33"/>
          </w:tcPr>
          <w:p w14:paraId="4DC22E41" w14:textId="5A9376E0" w:rsidR="00DC6594" w:rsidRDefault="00DC6594" w:rsidP="00DC6594">
            <w:r w:rsidRPr="00CE04EB">
              <w:rPr>
                <w:b/>
                <w:bCs/>
              </w:rPr>
              <w:t>Podpora kvalitního kariérového poradenství</w:t>
            </w:r>
          </w:p>
        </w:tc>
      </w:tr>
      <w:tr w:rsidR="00DC6594" w14:paraId="29981E21" w14:textId="77777777" w:rsidTr="00E526D2">
        <w:tc>
          <w:tcPr>
            <w:tcW w:w="1492" w:type="dxa"/>
          </w:tcPr>
          <w:p w14:paraId="0BAA0477" w14:textId="2169DA8F" w:rsidR="00DC6594" w:rsidRDefault="00DC6594" w:rsidP="00DC6594">
            <w:r>
              <w:t>Aktivita 2.6.1.</w:t>
            </w:r>
          </w:p>
        </w:tc>
        <w:tc>
          <w:tcPr>
            <w:tcW w:w="7001" w:type="dxa"/>
          </w:tcPr>
          <w:p w14:paraId="147A0ED8" w14:textId="67D22047" w:rsidR="00DC6594" w:rsidRDefault="00DC6594" w:rsidP="00DC6594">
            <w:r w:rsidRPr="00456773">
              <w:t xml:space="preserve">Metodická podpora a široké informační zdroje pro výchovné a kariérové poradce </w:t>
            </w:r>
          </w:p>
        </w:tc>
      </w:tr>
      <w:tr w:rsidR="00DC6594" w14:paraId="19C408C4" w14:textId="77777777" w:rsidTr="00E526D2">
        <w:tc>
          <w:tcPr>
            <w:tcW w:w="1492" w:type="dxa"/>
          </w:tcPr>
          <w:p w14:paraId="4BC8B187" w14:textId="3D567A81" w:rsidR="00DC6594" w:rsidRDefault="00DC6594" w:rsidP="00DC6594">
            <w:r>
              <w:t>Aktivita 2.6.2.</w:t>
            </w:r>
          </w:p>
        </w:tc>
        <w:tc>
          <w:tcPr>
            <w:tcW w:w="7001" w:type="dxa"/>
          </w:tcPr>
          <w:p w14:paraId="6D4F6434" w14:textId="222F385C" w:rsidR="00DC6594" w:rsidRDefault="00DC6594" w:rsidP="00DC6594">
            <w:r w:rsidRPr="00456773">
              <w:t>Vzájemná spolupráce výchovných a kariérových poradců napříč subjekty</w:t>
            </w:r>
          </w:p>
        </w:tc>
      </w:tr>
      <w:tr w:rsidR="00DC6594" w14:paraId="6785A488" w14:textId="77777777" w:rsidTr="00E526D2">
        <w:tc>
          <w:tcPr>
            <w:tcW w:w="1492" w:type="dxa"/>
            <w:shd w:val="clear" w:color="auto" w:fill="F4B083" w:themeFill="accent2" w:themeFillTint="99"/>
          </w:tcPr>
          <w:p w14:paraId="10911402" w14:textId="3EB7D987" w:rsidR="00DC6594" w:rsidRPr="00552B9C" w:rsidRDefault="00DC6594" w:rsidP="00DC6594">
            <w:pPr>
              <w:rPr>
                <w:b/>
                <w:bCs/>
              </w:rPr>
            </w:pPr>
            <w:r w:rsidRPr="00552B9C">
              <w:rPr>
                <w:b/>
                <w:bCs/>
              </w:rPr>
              <w:t>Priorita 3</w:t>
            </w:r>
          </w:p>
        </w:tc>
        <w:tc>
          <w:tcPr>
            <w:tcW w:w="7001" w:type="dxa"/>
            <w:shd w:val="clear" w:color="auto" w:fill="F4B083" w:themeFill="accent2" w:themeFillTint="99"/>
          </w:tcPr>
          <w:p w14:paraId="28B94B2C" w14:textId="117FA599" w:rsidR="00DC6594" w:rsidRDefault="00DC6594" w:rsidP="00DC6594">
            <w:r w:rsidRPr="00BE7E0A">
              <w:rPr>
                <w:b/>
                <w:bCs/>
              </w:rPr>
              <w:t>Rozvoj infrastruktury a modernizace škol a školských zařízení</w:t>
            </w:r>
            <w:r>
              <w:rPr>
                <w:b/>
                <w:bCs/>
              </w:rPr>
              <w:t xml:space="preserve"> včetně infrastruktury pro neformální vzdělávání</w:t>
            </w:r>
          </w:p>
        </w:tc>
      </w:tr>
      <w:tr w:rsidR="00DC6594" w14:paraId="52F42677" w14:textId="77777777" w:rsidTr="00E526D2">
        <w:tc>
          <w:tcPr>
            <w:tcW w:w="1492" w:type="dxa"/>
            <w:shd w:val="clear" w:color="auto" w:fill="FBE4D5" w:themeFill="accent2" w:themeFillTint="33"/>
          </w:tcPr>
          <w:p w14:paraId="0D05F589" w14:textId="4B9F82D0" w:rsidR="00DC6594" w:rsidRPr="00552B9C" w:rsidRDefault="00DC6594" w:rsidP="00DC6594">
            <w:pPr>
              <w:rPr>
                <w:b/>
                <w:bCs/>
              </w:rPr>
            </w:pPr>
            <w:r w:rsidRPr="00552B9C">
              <w:rPr>
                <w:b/>
                <w:bCs/>
              </w:rPr>
              <w:t>Cíl 3.1</w:t>
            </w:r>
          </w:p>
        </w:tc>
        <w:tc>
          <w:tcPr>
            <w:tcW w:w="7001" w:type="dxa"/>
            <w:shd w:val="clear" w:color="auto" w:fill="FBE4D5" w:themeFill="accent2" w:themeFillTint="33"/>
          </w:tcPr>
          <w:p w14:paraId="38A95379" w14:textId="58B95C97" w:rsidR="00DC6594" w:rsidRDefault="00DC6594" w:rsidP="00DC6594">
            <w:r w:rsidRPr="001353F1">
              <w:rPr>
                <w:b/>
                <w:bCs/>
              </w:rPr>
              <w:t xml:space="preserve">Modernizace a zkvalitnění infrastruktury budov včetně zajištění bezbariérovosti </w:t>
            </w:r>
          </w:p>
        </w:tc>
      </w:tr>
      <w:tr w:rsidR="00DC6594" w14:paraId="0FE0A3AC" w14:textId="77777777" w:rsidTr="00E526D2">
        <w:tc>
          <w:tcPr>
            <w:tcW w:w="1492" w:type="dxa"/>
          </w:tcPr>
          <w:p w14:paraId="7B749771" w14:textId="39CA38E1" w:rsidR="00DC6594" w:rsidRDefault="00DC6594" w:rsidP="00DC6594">
            <w:r>
              <w:t>Aktivita 3.1.1.</w:t>
            </w:r>
          </w:p>
        </w:tc>
        <w:tc>
          <w:tcPr>
            <w:tcW w:w="7001" w:type="dxa"/>
          </w:tcPr>
          <w:p w14:paraId="42E2BFB0" w14:textId="0E97BB71" w:rsidR="00DC6594" w:rsidRDefault="00DC6594" w:rsidP="00DC6594">
            <w:r w:rsidRPr="00456773">
              <w:t xml:space="preserve">Rekonstrukce a modernizace </w:t>
            </w:r>
            <w:r>
              <w:t xml:space="preserve">infrastruktury budov </w:t>
            </w:r>
            <w:r w:rsidR="008D4C75">
              <w:t>včetně zajištění bezbariérovosti budov</w:t>
            </w:r>
          </w:p>
        </w:tc>
      </w:tr>
      <w:tr w:rsidR="00DC6594" w14:paraId="5649E5BA" w14:textId="77777777" w:rsidTr="00E526D2">
        <w:tc>
          <w:tcPr>
            <w:tcW w:w="1492" w:type="dxa"/>
          </w:tcPr>
          <w:p w14:paraId="33E65766" w14:textId="5B2FED8F" w:rsidR="00DC6594" w:rsidRDefault="00DC6594" w:rsidP="00DC6594">
            <w:r>
              <w:t>Aktivita 3.1.</w:t>
            </w:r>
            <w:r w:rsidR="008D4C75">
              <w:t>2</w:t>
            </w:r>
            <w:r>
              <w:t>.</w:t>
            </w:r>
          </w:p>
        </w:tc>
        <w:tc>
          <w:tcPr>
            <w:tcW w:w="7001" w:type="dxa"/>
          </w:tcPr>
          <w:p w14:paraId="26B3AEE9" w14:textId="47BEA366" w:rsidR="00DC6594" w:rsidRDefault="00DC6594" w:rsidP="00DC6594">
            <w:r w:rsidRPr="00456773">
              <w:t>Zajištění odpovídající kon</w:t>
            </w:r>
            <w:r>
              <w:t>ekti</w:t>
            </w:r>
            <w:r w:rsidRPr="00456773">
              <w:t>vity a př</w:t>
            </w:r>
            <w:r>
              <w:t>í</w:t>
            </w:r>
            <w:r w:rsidRPr="00456773">
              <w:t>stupu k</w:t>
            </w:r>
            <w:r>
              <w:t> </w:t>
            </w:r>
            <w:r w:rsidRPr="00456773">
              <w:t>internetu</w:t>
            </w:r>
          </w:p>
        </w:tc>
      </w:tr>
      <w:tr w:rsidR="00DC6594" w14:paraId="03F137DC" w14:textId="77777777" w:rsidTr="00E526D2">
        <w:tc>
          <w:tcPr>
            <w:tcW w:w="1492" w:type="dxa"/>
            <w:shd w:val="clear" w:color="auto" w:fill="FBE4D5" w:themeFill="accent2" w:themeFillTint="33"/>
          </w:tcPr>
          <w:p w14:paraId="6BFEFC8A" w14:textId="39148EB9" w:rsidR="00DC6594" w:rsidRPr="00D66211" w:rsidRDefault="00DC6594" w:rsidP="00DC6594">
            <w:pPr>
              <w:rPr>
                <w:b/>
                <w:bCs/>
              </w:rPr>
            </w:pPr>
            <w:r w:rsidRPr="00D66211">
              <w:rPr>
                <w:b/>
                <w:bCs/>
              </w:rPr>
              <w:t>Cíl 3.2</w:t>
            </w:r>
          </w:p>
        </w:tc>
        <w:tc>
          <w:tcPr>
            <w:tcW w:w="7001" w:type="dxa"/>
            <w:shd w:val="clear" w:color="auto" w:fill="FBE4D5" w:themeFill="accent2" w:themeFillTint="33"/>
          </w:tcPr>
          <w:p w14:paraId="302B3085" w14:textId="05A9324D" w:rsidR="00DC6594" w:rsidRDefault="00DC6594" w:rsidP="00DC6594">
            <w:r w:rsidRPr="001353F1">
              <w:rPr>
                <w:b/>
                <w:bCs/>
              </w:rPr>
              <w:t xml:space="preserve">Modernizace a zkvalitnění vybavení učeben s ohledem na </w:t>
            </w:r>
            <w:r>
              <w:rPr>
                <w:b/>
                <w:bCs/>
              </w:rPr>
              <w:t xml:space="preserve">rozvoj klíčových kompetencí </w:t>
            </w:r>
          </w:p>
        </w:tc>
      </w:tr>
      <w:tr w:rsidR="00DC6594" w14:paraId="79895391" w14:textId="77777777" w:rsidTr="00E526D2">
        <w:tc>
          <w:tcPr>
            <w:tcW w:w="1492" w:type="dxa"/>
          </w:tcPr>
          <w:p w14:paraId="57F8A8B8" w14:textId="69B365F0" w:rsidR="00DC6594" w:rsidRDefault="00DC6594" w:rsidP="00DC6594">
            <w:r>
              <w:t>Aktivita 3.2.1.</w:t>
            </w:r>
          </w:p>
        </w:tc>
        <w:tc>
          <w:tcPr>
            <w:tcW w:w="7001" w:type="dxa"/>
          </w:tcPr>
          <w:p w14:paraId="796D84B7" w14:textId="512678AE" w:rsidR="00DC6594" w:rsidRDefault="00DC6594" w:rsidP="00DC6594">
            <w:r w:rsidRPr="00456773">
              <w:t>Budování a rekonstrukce bezbariérových odborných učeben pro rozvoj klíčových kompetencí</w:t>
            </w:r>
          </w:p>
        </w:tc>
      </w:tr>
      <w:tr w:rsidR="00DC6594" w14:paraId="3721747E" w14:textId="77777777" w:rsidTr="00E526D2">
        <w:tc>
          <w:tcPr>
            <w:tcW w:w="1492" w:type="dxa"/>
          </w:tcPr>
          <w:p w14:paraId="04EACF90" w14:textId="1A70E0A1" w:rsidR="00DC6594" w:rsidRDefault="00DC6594" w:rsidP="00DC6594">
            <w:r>
              <w:t>Aktivita 3.2.2.</w:t>
            </w:r>
          </w:p>
        </w:tc>
        <w:tc>
          <w:tcPr>
            <w:tcW w:w="7001" w:type="dxa"/>
          </w:tcPr>
          <w:p w14:paraId="3F2986B4" w14:textId="381CAE66" w:rsidR="00DC6594" w:rsidRDefault="00DC6594" w:rsidP="00DC6594">
            <w:r w:rsidRPr="00456773">
              <w:t>Modernizace vybavení odborných učeben pro rozvoj klíčových kompetencí</w:t>
            </w:r>
          </w:p>
        </w:tc>
      </w:tr>
      <w:tr w:rsidR="00DC6594" w14:paraId="2DBE9749" w14:textId="77777777" w:rsidTr="00E526D2">
        <w:tc>
          <w:tcPr>
            <w:tcW w:w="1492" w:type="dxa"/>
            <w:shd w:val="clear" w:color="auto" w:fill="FBE4D5" w:themeFill="accent2" w:themeFillTint="33"/>
          </w:tcPr>
          <w:p w14:paraId="197EDC18" w14:textId="0DB709A4" w:rsidR="00DC6594" w:rsidRPr="00D66211" w:rsidRDefault="00DC6594" w:rsidP="00DC6594">
            <w:pPr>
              <w:rPr>
                <w:b/>
                <w:bCs/>
              </w:rPr>
            </w:pPr>
            <w:r w:rsidRPr="00D66211">
              <w:rPr>
                <w:b/>
                <w:bCs/>
              </w:rPr>
              <w:t>Cíl 3.3</w:t>
            </w:r>
          </w:p>
        </w:tc>
        <w:tc>
          <w:tcPr>
            <w:tcW w:w="7001" w:type="dxa"/>
            <w:shd w:val="clear" w:color="auto" w:fill="FBE4D5" w:themeFill="accent2" w:themeFillTint="33"/>
          </w:tcPr>
          <w:p w14:paraId="32CE41C9" w14:textId="5F912758" w:rsidR="00DC6594" w:rsidRDefault="00DC6594" w:rsidP="00DC6594">
            <w:r w:rsidRPr="002211FB">
              <w:rPr>
                <w:b/>
                <w:bCs/>
              </w:rPr>
              <w:t>Zkvalitnění ostatních prostor škol a školských zařízení včetně jejich venkovních prostor, podpora budování prostor pro žáky se speciálními vzdělávacími požadavky - odpočinkové zóny</w:t>
            </w:r>
          </w:p>
        </w:tc>
      </w:tr>
      <w:tr w:rsidR="00DC6594" w14:paraId="32F7FCC0" w14:textId="77777777" w:rsidTr="00E526D2">
        <w:tc>
          <w:tcPr>
            <w:tcW w:w="1492" w:type="dxa"/>
          </w:tcPr>
          <w:p w14:paraId="03BE8824" w14:textId="7D4C70B4" w:rsidR="00DC6594" w:rsidRDefault="00DC6594" w:rsidP="00DC6594">
            <w:r>
              <w:t>Aktivita 3.3.1.</w:t>
            </w:r>
          </w:p>
        </w:tc>
        <w:tc>
          <w:tcPr>
            <w:tcW w:w="7001" w:type="dxa"/>
          </w:tcPr>
          <w:p w14:paraId="3F797E88" w14:textId="399FAC88" w:rsidR="00DC6594" w:rsidRDefault="00DC6594" w:rsidP="00DC6594">
            <w:r w:rsidRPr="00456773">
              <w:t xml:space="preserve">Rekonstrukce a modernizace zázemí budov </w:t>
            </w:r>
            <w:r>
              <w:t xml:space="preserve">škol a školských zařízení </w:t>
            </w:r>
            <w:r w:rsidRPr="00456773">
              <w:t>(jídelny, tělocvičny, šatny, apod.)</w:t>
            </w:r>
          </w:p>
        </w:tc>
      </w:tr>
      <w:tr w:rsidR="00DC6594" w14:paraId="2B389E56" w14:textId="77777777" w:rsidTr="00E526D2">
        <w:tc>
          <w:tcPr>
            <w:tcW w:w="1492" w:type="dxa"/>
          </w:tcPr>
          <w:p w14:paraId="26FE11DD" w14:textId="13CB274C" w:rsidR="00DC6594" w:rsidRDefault="00DC6594" w:rsidP="00DC6594">
            <w:r>
              <w:t>Aktivita 3.3.</w:t>
            </w:r>
            <w:r w:rsidR="0018549B">
              <w:t>2</w:t>
            </w:r>
            <w:r>
              <w:t>.</w:t>
            </w:r>
          </w:p>
        </w:tc>
        <w:tc>
          <w:tcPr>
            <w:tcW w:w="7001" w:type="dxa"/>
          </w:tcPr>
          <w:p w14:paraId="7C001BD4" w14:textId="498F51A4" w:rsidR="00DC6594" w:rsidRDefault="00DC6594" w:rsidP="00DC6594">
            <w:r w:rsidRPr="00456773">
              <w:t>Výstavba, rekonstrukce a modernizace okolí školských zařízení</w:t>
            </w:r>
            <w:r>
              <w:t xml:space="preserve"> včetně zařízení neformálního vzdělávání</w:t>
            </w:r>
            <w:r w:rsidRPr="00456773">
              <w:t xml:space="preserve"> (hřiště, zahrady, sportoviště, apod.)</w:t>
            </w:r>
            <w:r w:rsidR="0018549B">
              <w:t xml:space="preserve"> včetně podpory budování </w:t>
            </w:r>
            <w:r w:rsidR="0018549B" w:rsidRPr="00387A25">
              <w:rPr>
                <w:rFonts w:eastAsia="Times New Roman"/>
              </w:rPr>
              <w:t>prostor pro žáky se speciálními vzdělávacími požadavky – odpočinkové zóny</w:t>
            </w:r>
          </w:p>
        </w:tc>
      </w:tr>
      <w:tr w:rsidR="00DC6594" w14:paraId="770D46A7" w14:textId="77777777" w:rsidTr="00E526D2">
        <w:tc>
          <w:tcPr>
            <w:tcW w:w="1492" w:type="dxa"/>
            <w:shd w:val="clear" w:color="auto" w:fill="F4B083" w:themeFill="accent2" w:themeFillTint="99"/>
          </w:tcPr>
          <w:p w14:paraId="788165E3" w14:textId="4D9E60AF" w:rsidR="00DC6594" w:rsidRPr="00D66211" w:rsidRDefault="00DC6594" w:rsidP="00DC6594">
            <w:pPr>
              <w:rPr>
                <w:b/>
                <w:bCs/>
              </w:rPr>
            </w:pPr>
            <w:r w:rsidRPr="00D66211">
              <w:rPr>
                <w:b/>
                <w:bCs/>
              </w:rPr>
              <w:t>Priorita 4</w:t>
            </w:r>
          </w:p>
        </w:tc>
        <w:tc>
          <w:tcPr>
            <w:tcW w:w="7001" w:type="dxa"/>
            <w:shd w:val="clear" w:color="auto" w:fill="F4B083" w:themeFill="accent2" w:themeFillTint="99"/>
          </w:tcPr>
          <w:p w14:paraId="172EBCCA" w14:textId="036E2E3C" w:rsidR="00DC6594" w:rsidRPr="00B073E1" w:rsidRDefault="00DC6594" w:rsidP="00DC6594">
            <w:pPr>
              <w:rPr>
                <w:b/>
                <w:bCs/>
              </w:rPr>
            </w:pPr>
            <w:r w:rsidRPr="00864C81">
              <w:rPr>
                <w:b/>
                <w:bCs/>
              </w:rPr>
              <w:t>Rozvoj pedagogických pracovníků a pracovníků ve vzdělávání</w:t>
            </w:r>
          </w:p>
        </w:tc>
      </w:tr>
      <w:tr w:rsidR="00DC6594" w14:paraId="769CDC60" w14:textId="77777777" w:rsidTr="00E526D2">
        <w:tc>
          <w:tcPr>
            <w:tcW w:w="1492" w:type="dxa"/>
            <w:shd w:val="clear" w:color="auto" w:fill="FBE4D5" w:themeFill="accent2" w:themeFillTint="33"/>
          </w:tcPr>
          <w:p w14:paraId="15920BA4" w14:textId="5473F281" w:rsidR="00DC6594" w:rsidRPr="00D66211" w:rsidRDefault="00DC6594" w:rsidP="00DC6594">
            <w:pPr>
              <w:rPr>
                <w:b/>
                <w:bCs/>
              </w:rPr>
            </w:pPr>
            <w:r w:rsidRPr="00D66211">
              <w:rPr>
                <w:b/>
                <w:bCs/>
              </w:rPr>
              <w:lastRenderedPageBreak/>
              <w:t>Cíl 4.1</w:t>
            </w:r>
          </w:p>
        </w:tc>
        <w:tc>
          <w:tcPr>
            <w:tcW w:w="7001" w:type="dxa"/>
            <w:shd w:val="clear" w:color="auto" w:fill="FBE4D5" w:themeFill="accent2" w:themeFillTint="33"/>
          </w:tcPr>
          <w:p w14:paraId="1ED543F5" w14:textId="6609CB6F" w:rsidR="00DC6594" w:rsidRDefault="00DC6594" w:rsidP="00DC6594">
            <w:r w:rsidRPr="00B073E1">
              <w:rPr>
                <w:b/>
                <w:bCs/>
              </w:rPr>
              <w:t>Podpora metodických, didaktických a manažerských kompetencí pracovníků ve vzdělávání </w:t>
            </w:r>
            <w:r>
              <w:rPr>
                <w:b/>
                <w:bCs/>
              </w:rPr>
              <w:t xml:space="preserve"> </w:t>
            </w:r>
            <w:r w:rsidRPr="00B073E1">
              <w:rPr>
                <w:b/>
                <w:bCs/>
              </w:rPr>
              <w:t>a podpora managementu třídních kolektivů, práce s heterogenní třídou</w:t>
            </w:r>
          </w:p>
        </w:tc>
      </w:tr>
      <w:tr w:rsidR="00DC6594" w14:paraId="4244FAD8" w14:textId="77777777" w:rsidTr="00E526D2">
        <w:tc>
          <w:tcPr>
            <w:tcW w:w="1492" w:type="dxa"/>
          </w:tcPr>
          <w:p w14:paraId="6042A701" w14:textId="34E6B4FC" w:rsidR="00DC6594" w:rsidRDefault="00DC6594" w:rsidP="00DC6594">
            <w:r>
              <w:t>Aktivita 4.1.1.</w:t>
            </w:r>
          </w:p>
        </w:tc>
        <w:tc>
          <w:tcPr>
            <w:tcW w:w="7001" w:type="dxa"/>
          </w:tcPr>
          <w:p w14:paraId="780DBE28" w14:textId="1C380688" w:rsidR="00DC6594" w:rsidRDefault="00DC6594" w:rsidP="00DC6594">
            <w:r>
              <w:t xml:space="preserve">Rozvoj </w:t>
            </w:r>
            <w:r w:rsidRPr="00B073E1">
              <w:t>metodických, didaktických a manažerských kompetencí pracovníků ve vzděláván</w:t>
            </w:r>
            <w:r>
              <w:t>í</w:t>
            </w:r>
          </w:p>
        </w:tc>
      </w:tr>
      <w:tr w:rsidR="00DC6594" w14:paraId="7F1A428B" w14:textId="77777777" w:rsidTr="00E526D2">
        <w:tc>
          <w:tcPr>
            <w:tcW w:w="1492" w:type="dxa"/>
          </w:tcPr>
          <w:p w14:paraId="6B58031D" w14:textId="18155342" w:rsidR="00DC6594" w:rsidRDefault="00DC6594" w:rsidP="00DC6594">
            <w:r>
              <w:t>Aktivita 4.1.2.</w:t>
            </w:r>
          </w:p>
        </w:tc>
        <w:tc>
          <w:tcPr>
            <w:tcW w:w="7001" w:type="dxa"/>
          </w:tcPr>
          <w:p w14:paraId="2A7C56CA" w14:textId="038B8612" w:rsidR="00DC6594" w:rsidRDefault="00DC6594" w:rsidP="00DC6594">
            <w:r>
              <w:t>P</w:t>
            </w:r>
            <w:r w:rsidRPr="00B073E1">
              <w:t>odpora managementu třídních kolektivů</w:t>
            </w:r>
          </w:p>
        </w:tc>
      </w:tr>
      <w:tr w:rsidR="00DC6594" w14:paraId="5666CD45" w14:textId="77777777" w:rsidTr="00E526D2">
        <w:tc>
          <w:tcPr>
            <w:tcW w:w="1492" w:type="dxa"/>
          </w:tcPr>
          <w:p w14:paraId="2D77D36C" w14:textId="0CEFFD69" w:rsidR="00DC6594" w:rsidRDefault="00DC6594" w:rsidP="00DC6594">
            <w:r>
              <w:t>Aktivita 4.1.3.</w:t>
            </w:r>
          </w:p>
        </w:tc>
        <w:tc>
          <w:tcPr>
            <w:tcW w:w="7001" w:type="dxa"/>
          </w:tcPr>
          <w:p w14:paraId="68F692B3" w14:textId="1151E3F6" w:rsidR="00DC6594" w:rsidRDefault="00DC6594" w:rsidP="00DC6594">
            <w:r>
              <w:t>Podpora práce s heterogenní třídou</w:t>
            </w:r>
          </w:p>
        </w:tc>
      </w:tr>
      <w:tr w:rsidR="00DC6594" w14:paraId="3B01B21C" w14:textId="77777777" w:rsidTr="00E526D2">
        <w:tc>
          <w:tcPr>
            <w:tcW w:w="1492" w:type="dxa"/>
          </w:tcPr>
          <w:p w14:paraId="565E7745" w14:textId="7354DB0C" w:rsidR="00DC6594" w:rsidRDefault="00DC6594" w:rsidP="00DC6594">
            <w:r>
              <w:t>Aktivita 4.1.</w:t>
            </w:r>
            <w:r w:rsidR="00F14EAB">
              <w:t>4</w:t>
            </w:r>
            <w:r>
              <w:t>.</w:t>
            </w:r>
          </w:p>
        </w:tc>
        <w:tc>
          <w:tcPr>
            <w:tcW w:w="7001" w:type="dxa"/>
          </w:tcPr>
          <w:p w14:paraId="01126D8F" w14:textId="2B488BAA" w:rsidR="00DC6594" w:rsidRDefault="00DC6594" w:rsidP="00DC6594">
            <w:r>
              <w:t>Využívání nových metod výuky</w:t>
            </w:r>
          </w:p>
        </w:tc>
      </w:tr>
      <w:tr w:rsidR="000C5818" w14:paraId="111AE229" w14:textId="77777777" w:rsidTr="00E526D2">
        <w:tc>
          <w:tcPr>
            <w:tcW w:w="1492" w:type="dxa"/>
          </w:tcPr>
          <w:p w14:paraId="1B9E1961" w14:textId="5EC1EB5B" w:rsidR="000C5818" w:rsidRDefault="000C5818" w:rsidP="00DC6594">
            <w:r>
              <w:t>Aktivita 4.1.</w:t>
            </w:r>
            <w:r w:rsidR="00F14EAB">
              <w:t>5.</w:t>
            </w:r>
          </w:p>
        </w:tc>
        <w:tc>
          <w:tcPr>
            <w:tcW w:w="7001" w:type="dxa"/>
          </w:tcPr>
          <w:p w14:paraId="1B406978" w14:textId="39F18D54" w:rsidR="000C5818" w:rsidRDefault="000C5818" w:rsidP="00DC6594">
            <w:proofErr w:type="spellStart"/>
            <w:r>
              <w:t>Preventování</w:t>
            </w:r>
            <w:proofErr w:type="spellEnd"/>
            <w:r>
              <w:t xml:space="preserve"> syndromu vyhoření</w:t>
            </w:r>
          </w:p>
        </w:tc>
      </w:tr>
      <w:tr w:rsidR="00DC6594" w14:paraId="6E26C45C" w14:textId="77777777" w:rsidTr="00E526D2">
        <w:tc>
          <w:tcPr>
            <w:tcW w:w="1492" w:type="dxa"/>
            <w:shd w:val="clear" w:color="auto" w:fill="F4B083" w:themeFill="accent2" w:themeFillTint="99"/>
          </w:tcPr>
          <w:p w14:paraId="1E6E1D92" w14:textId="0479A8A0" w:rsidR="00DC6594" w:rsidRPr="00876D6A" w:rsidRDefault="00DC6594" w:rsidP="00DC6594">
            <w:pPr>
              <w:rPr>
                <w:b/>
                <w:bCs/>
              </w:rPr>
            </w:pPr>
            <w:r w:rsidRPr="00876D6A">
              <w:rPr>
                <w:b/>
                <w:bCs/>
              </w:rPr>
              <w:t>Priorita 5</w:t>
            </w:r>
          </w:p>
        </w:tc>
        <w:tc>
          <w:tcPr>
            <w:tcW w:w="7001" w:type="dxa"/>
            <w:shd w:val="clear" w:color="auto" w:fill="F4B083" w:themeFill="accent2" w:themeFillTint="99"/>
          </w:tcPr>
          <w:p w14:paraId="01712F0D" w14:textId="33150CCE" w:rsidR="00DC6594" w:rsidRDefault="00DC6594" w:rsidP="00DC6594">
            <w:r w:rsidRPr="00FE5E07">
              <w:rPr>
                <w:b/>
                <w:bCs/>
              </w:rPr>
              <w:t>Aktivní spolupráce a zapojení všech subjektů do procesu vzdělávání</w:t>
            </w:r>
          </w:p>
        </w:tc>
      </w:tr>
      <w:tr w:rsidR="00DC6594" w14:paraId="33CFEBC4" w14:textId="77777777" w:rsidTr="00E526D2">
        <w:tc>
          <w:tcPr>
            <w:tcW w:w="1492" w:type="dxa"/>
          </w:tcPr>
          <w:p w14:paraId="6047F7EE" w14:textId="56D23ABA" w:rsidR="00DC6594" w:rsidRPr="00876D6A" w:rsidRDefault="00DC6594" w:rsidP="00DC6594">
            <w:pPr>
              <w:rPr>
                <w:b/>
                <w:bCs/>
              </w:rPr>
            </w:pPr>
            <w:r w:rsidRPr="00876D6A">
              <w:rPr>
                <w:b/>
                <w:bCs/>
              </w:rPr>
              <w:t>Cíl 5.1</w:t>
            </w:r>
          </w:p>
        </w:tc>
        <w:tc>
          <w:tcPr>
            <w:tcW w:w="7001" w:type="dxa"/>
          </w:tcPr>
          <w:p w14:paraId="43FF4A3D" w14:textId="50759F2A" w:rsidR="00DC6594" w:rsidRDefault="00DC6594" w:rsidP="00DC6594">
            <w:r w:rsidRPr="00E04BF7">
              <w:rPr>
                <w:b/>
                <w:bCs/>
              </w:rPr>
              <w:t>Spolupráce všech aktérů vzdělávání v území ORP Bílina</w:t>
            </w:r>
          </w:p>
        </w:tc>
      </w:tr>
      <w:tr w:rsidR="00DC6594" w14:paraId="398A6129" w14:textId="77777777" w:rsidTr="00E526D2">
        <w:tc>
          <w:tcPr>
            <w:tcW w:w="1492" w:type="dxa"/>
          </w:tcPr>
          <w:p w14:paraId="2C00FC5E" w14:textId="26752C80" w:rsidR="00DC6594" w:rsidRDefault="00DC6594" w:rsidP="00DC6594">
            <w:r>
              <w:t>Aktivita 5.1.1.</w:t>
            </w:r>
          </w:p>
        </w:tc>
        <w:tc>
          <w:tcPr>
            <w:tcW w:w="7001" w:type="dxa"/>
          </w:tcPr>
          <w:p w14:paraId="3CDE5C5E" w14:textId="5198FCD8" w:rsidR="00DC6594" w:rsidRDefault="00DC6594" w:rsidP="00DC6594">
            <w:r w:rsidRPr="00456773">
              <w:t xml:space="preserve">Navázání a upevnění spolupráce mezi aktéry vzdělávání v ORP </w:t>
            </w:r>
            <w:r>
              <w:t>Bílina</w:t>
            </w:r>
          </w:p>
        </w:tc>
      </w:tr>
      <w:tr w:rsidR="00DC6594" w14:paraId="268ED6EC" w14:textId="77777777" w:rsidTr="00E526D2">
        <w:tc>
          <w:tcPr>
            <w:tcW w:w="1492" w:type="dxa"/>
            <w:shd w:val="clear" w:color="auto" w:fill="FBE4D5" w:themeFill="accent2" w:themeFillTint="33"/>
          </w:tcPr>
          <w:p w14:paraId="06B2B80F" w14:textId="6E32630D" w:rsidR="00DC6594" w:rsidRPr="00876D6A" w:rsidRDefault="00DC6594" w:rsidP="00DC6594">
            <w:pPr>
              <w:rPr>
                <w:b/>
                <w:bCs/>
              </w:rPr>
            </w:pPr>
            <w:r w:rsidRPr="00876D6A">
              <w:rPr>
                <w:b/>
                <w:bCs/>
              </w:rPr>
              <w:t>Cíl 5.2</w:t>
            </w:r>
          </w:p>
        </w:tc>
        <w:tc>
          <w:tcPr>
            <w:tcW w:w="7001" w:type="dxa"/>
            <w:shd w:val="clear" w:color="auto" w:fill="FBE4D5" w:themeFill="accent2" w:themeFillTint="33"/>
          </w:tcPr>
          <w:p w14:paraId="114BDDF6" w14:textId="1E4FEFF3" w:rsidR="00DC6594" w:rsidRDefault="00DC6594" w:rsidP="00DC6594">
            <w:r w:rsidRPr="00E04BF7">
              <w:rPr>
                <w:b/>
                <w:bCs/>
              </w:rPr>
              <w:t>Spolupráce všech aktérů vzdělávání v dalších území včetně mezinárodní spolupráce</w:t>
            </w:r>
          </w:p>
        </w:tc>
      </w:tr>
      <w:tr w:rsidR="00DC6594" w14:paraId="5D9004E9" w14:textId="77777777" w:rsidTr="00E526D2">
        <w:tc>
          <w:tcPr>
            <w:tcW w:w="1492" w:type="dxa"/>
          </w:tcPr>
          <w:p w14:paraId="50D7EA2F" w14:textId="0C5361BC" w:rsidR="00DC6594" w:rsidRDefault="00DC6594" w:rsidP="00DC6594">
            <w:r>
              <w:t>Aktivita 5.2.1.</w:t>
            </w:r>
          </w:p>
        </w:tc>
        <w:tc>
          <w:tcPr>
            <w:tcW w:w="7001" w:type="dxa"/>
          </w:tcPr>
          <w:p w14:paraId="063FEDBC" w14:textId="41611120" w:rsidR="00DC6594" w:rsidRDefault="00103834" w:rsidP="00DC6594">
            <w:r w:rsidRPr="006328F0">
              <w:rPr>
                <w:noProof/>
                <w:lang w:eastAsia="cs-CZ"/>
              </w:rPr>
              <w:t>Navázání a upevnění spolupráce mezi aktéry vzdělávání mimo území ORP Bílina vč. mezinárodní spolupráce</w:t>
            </w:r>
          </w:p>
        </w:tc>
      </w:tr>
      <w:tr w:rsidR="00DC6594" w14:paraId="604E8286" w14:textId="77777777" w:rsidTr="00E526D2">
        <w:tc>
          <w:tcPr>
            <w:tcW w:w="1492" w:type="dxa"/>
            <w:shd w:val="clear" w:color="auto" w:fill="F4B083" w:themeFill="accent2" w:themeFillTint="99"/>
          </w:tcPr>
          <w:p w14:paraId="1410F490" w14:textId="15621986" w:rsidR="00DC6594" w:rsidRPr="00876D6A" w:rsidRDefault="00DC6594" w:rsidP="00DC6594">
            <w:pPr>
              <w:rPr>
                <w:b/>
                <w:bCs/>
              </w:rPr>
            </w:pPr>
            <w:r w:rsidRPr="00876D6A">
              <w:rPr>
                <w:b/>
                <w:bCs/>
              </w:rPr>
              <w:t>Priorita 6</w:t>
            </w:r>
          </w:p>
        </w:tc>
        <w:tc>
          <w:tcPr>
            <w:tcW w:w="7001" w:type="dxa"/>
            <w:shd w:val="clear" w:color="auto" w:fill="F4B083" w:themeFill="accent2" w:themeFillTint="99"/>
          </w:tcPr>
          <w:p w14:paraId="6982F71A" w14:textId="294C7166" w:rsidR="00DC6594" w:rsidRDefault="00DC6594" w:rsidP="00DC6594">
            <w:r w:rsidRPr="00DC67BF">
              <w:rPr>
                <w:b/>
                <w:bCs/>
              </w:rPr>
              <w:t>Rozvoj zájmového a neformálního vzdělávání</w:t>
            </w:r>
          </w:p>
        </w:tc>
      </w:tr>
      <w:tr w:rsidR="00DC6594" w14:paraId="28341D55" w14:textId="77777777" w:rsidTr="00E526D2">
        <w:tc>
          <w:tcPr>
            <w:tcW w:w="1492" w:type="dxa"/>
            <w:shd w:val="clear" w:color="auto" w:fill="FBE4D5" w:themeFill="accent2" w:themeFillTint="33"/>
          </w:tcPr>
          <w:p w14:paraId="3EF245F7" w14:textId="21987503" w:rsidR="00DC6594" w:rsidRPr="00CD20C1" w:rsidRDefault="00DC6594" w:rsidP="00DC6594">
            <w:pPr>
              <w:rPr>
                <w:b/>
                <w:bCs/>
              </w:rPr>
            </w:pPr>
            <w:r w:rsidRPr="00CD20C1">
              <w:rPr>
                <w:b/>
                <w:bCs/>
              </w:rPr>
              <w:t>Cíl 6.1</w:t>
            </w:r>
          </w:p>
        </w:tc>
        <w:tc>
          <w:tcPr>
            <w:tcW w:w="7001" w:type="dxa"/>
            <w:shd w:val="clear" w:color="auto" w:fill="FBE4D5" w:themeFill="accent2" w:themeFillTint="33"/>
          </w:tcPr>
          <w:p w14:paraId="6F72F529" w14:textId="0E4A7DC1" w:rsidR="00DC6594" w:rsidRDefault="00DC6594" w:rsidP="00DC6594">
            <w:r w:rsidRPr="00DC67BF">
              <w:rPr>
                <w:b/>
                <w:bCs/>
              </w:rPr>
              <w:t>Rozšíření nabídky zájmového a neformálního vzdělávání</w:t>
            </w:r>
          </w:p>
        </w:tc>
      </w:tr>
      <w:tr w:rsidR="00DC6594" w14:paraId="4A3CAE4C" w14:textId="77777777" w:rsidTr="00E526D2">
        <w:tc>
          <w:tcPr>
            <w:tcW w:w="1492" w:type="dxa"/>
          </w:tcPr>
          <w:p w14:paraId="72560E08" w14:textId="51A56AB4" w:rsidR="00DC6594" w:rsidRDefault="00DC6594" w:rsidP="00DC6594">
            <w:r>
              <w:t>Aktivita 6.1.1.</w:t>
            </w:r>
          </w:p>
        </w:tc>
        <w:tc>
          <w:tcPr>
            <w:tcW w:w="7001" w:type="dxa"/>
          </w:tcPr>
          <w:p w14:paraId="6A654609" w14:textId="4A4CE36D" w:rsidR="00DC6594" w:rsidRDefault="00DC6594" w:rsidP="00DC6594">
            <w:r w:rsidRPr="00456773">
              <w:t>Zvyšování kvality a atraktivity nabídky aktivit neformálního vzdělávání</w:t>
            </w:r>
            <w:r w:rsidRPr="009A436F">
              <w:t xml:space="preserve"> </w:t>
            </w:r>
          </w:p>
        </w:tc>
      </w:tr>
      <w:tr w:rsidR="00DC6594" w14:paraId="05C564D6" w14:textId="77777777" w:rsidTr="00E526D2">
        <w:tc>
          <w:tcPr>
            <w:tcW w:w="1492" w:type="dxa"/>
          </w:tcPr>
          <w:p w14:paraId="14F76A16" w14:textId="525C7BD7" w:rsidR="00DC6594" w:rsidRDefault="00DC6594" w:rsidP="00DC6594">
            <w:r>
              <w:t>Aktivita 6.1.2.</w:t>
            </w:r>
          </w:p>
        </w:tc>
        <w:tc>
          <w:tcPr>
            <w:tcW w:w="7001" w:type="dxa"/>
          </w:tcPr>
          <w:p w14:paraId="72AD849D" w14:textId="6541B559" w:rsidR="00DC6594" w:rsidRDefault="00DC6594" w:rsidP="00DC6594">
            <w:r>
              <w:t xml:space="preserve">Personální podpora </w:t>
            </w:r>
            <w:r w:rsidRPr="00CD20C1">
              <w:rPr>
                <w:rFonts w:ascii="Calibri" w:hAnsi="Calibri" w:cs="Calibri"/>
                <w:color w:val="000000"/>
              </w:rPr>
              <w:t>a podpora vzdělávání pracovníků v oblasti neformálního a zájmového vzdělávání</w:t>
            </w:r>
          </w:p>
        </w:tc>
      </w:tr>
    </w:tbl>
    <w:p w14:paraId="25319647" w14:textId="77777777" w:rsidR="00E208FE" w:rsidRDefault="00E208FE">
      <w:pPr>
        <w:spacing w:after="0" w:line="240" w:lineRule="auto"/>
        <w:rPr>
          <w:rFonts w:cstheme="minorHAnsi"/>
          <w:i/>
        </w:rPr>
      </w:pPr>
    </w:p>
    <w:p w14:paraId="25A98CE7" w14:textId="77777777" w:rsidR="00E208FE" w:rsidRDefault="00E208FE">
      <w:pPr>
        <w:spacing w:after="0" w:line="240" w:lineRule="auto"/>
        <w:rPr>
          <w:rFonts w:cstheme="minorHAnsi"/>
          <w:i/>
        </w:rPr>
      </w:pPr>
    </w:p>
    <w:p w14:paraId="532AABE3" w14:textId="77777777" w:rsidR="00785AA6" w:rsidRDefault="00785AA6">
      <w:pPr>
        <w:spacing w:after="0" w:line="240" w:lineRule="auto"/>
        <w:rPr>
          <w:rFonts w:cstheme="minorHAnsi"/>
          <w:i/>
        </w:rPr>
      </w:pPr>
    </w:p>
    <w:p w14:paraId="51E318CC" w14:textId="77777777" w:rsidR="0096749C" w:rsidRDefault="0096749C">
      <w:pPr>
        <w:spacing w:after="0" w:line="240" w:lineRule="auto"/>
        <w:rPr>
          <w:rFonts w:cstheme="minorHAnsi"/>
          <w:i/>
        </w:rPr>
      </w:pPr>
    </w:p>
    <w:p w14:paraId="46DC3E97" w14:textId="77777777" w:rsidR="0096749C" w:rsidRDefault="0096749C">
      <w:pPr>
        <w:spacing w:after="0" w:line="240" w:lineRule="auto"/>
        <w:rPr>
          <w:rFonts w:cstheme="minorHAnsi"/>
          <w:i/>
        </w:rPr>
      </w:pPr>
    </w:p>
    <w:p w14:paraId="37DF9519" w14:textId="77777777" w:rsidR="0096749C" w:rsidRDefault="0096749C">
      <w:pPr>
        <w:spacing w:after="0" w:line="240" w:lineRule="auto"/>
        <w:rPr>
          <w:rFonts w:cstheme="minorHAnsi"/>
          <w:i/>
        </w:rPr>
      </w:pPr>
    </w:p>
    <w:p w14:paraId="670B1D83" w14:textId="77777777" w:rsidR="00B409AE" w:rsidRDefault="00B409AE">
      <w:pPr>
        <w:spacing w:after="0" w:line="240" w:lineRule="auto"/>
        <w:rPr>
          <w:rFonts w:cstheme="minorHAnsi"/>
          <w:i/>
        </w:rPr>
      </w:pPr>
    </w:p>
    <w:p w14:paraId="7F69C7E2" w14:textId="77777777" w:rsidR="00CB03EA" w:rsidRDefault="00CB03EA">
      <w:pPr>
        <w:spacing w:after="0" w:line="240" w:lineRule="auto"/>
        <w:rPr>
          <w:rFonts w:cstheme="minorHAnsi"/>
          <w:i/>
        </w:rPr>
      </w:pPr>
    </w:p>
    <w:p w14:paraId="5DFB3698" w14:textId="67478FC7" w:rsidR="00CB03EA" w:rsidRDefault="000E430F" w:rsidP="005B0377">
      <w:pPr>
        <w:pStyle w:val="Nadpis1"/>
        <w:numPr>
          <w:ilvl w:val="0"/>
          <w:numId w:val="34"/>
        </w:numPr>
      </w:pPr>
      <w:r w:rsidRPr="009071C3">
        <w:lastRenderedPageBreak/>
        <w:t>Vyhodnocení plnění aktivit podle priorit</w:t>
      </w:r>
      <w:r>
        <w:t xml:space="preserve"> </w:t>
      </w:r>
      <w:r w:rsidR="00857ADE">
        <w:t>a cílů</w:t>
      </w:r>
    </w:p>
    <w:p w14:paraId="539B7672" w14:textId="77777777" w:rsidR="00785AA6" w:rsidRDefault="00785AA6">
      <w:pPr>
        <w:spacing w:after="0" w:line="240" w:lineRule="auto"/>
        <w:rPr>
          <w:rFonts w:cstheme="minorHAnsi"/>
          <w:i/>
        </w:rPr>
      </w:pP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E40AA5" w:rsidRPr="009A436F" w14:paraId="098CC4AA" w14:textId="77777777" w:rsidTr="001F5612">
        <w:trPr>
          <w:trHeight w:val="372"/>
          <w:jc w:val="center"/>
        </w:trPr>
        <w:tc>
          <w:tcPr>
            <w:tcW w:w="1850" w:type="dxa"/>
            <w:shd w:val="clear" w:color="auto" w:fill="F7CAAC" w:themeFill="accent2" w:themeFillTint="66"/>
            <w:vAlign w:val="center"/>
          </w:tcPr>
          <w:p w14:paraId="66143703" w14:textId="77777777" w:rsidR="009505E7" w:rsidRPr="00D50C4B" w:rsidRDefault="009505E7" w:rsidP="00B9559E">
            <w:pPr>
              <w:rPr>
                <w:b/>
                <w:bCs/>
              </w:rPr>
            </w:pPr>
            <w:r w:rsidRPr="00D50C4B">
              <w:rPr>
                <w:b/>
                <w:bCs/>
              </w:rPr>
              <w:t>Priorita</w:t>
            </w:r>
          </w:p>
        </w:tc>
        <w:tc>
          <w:tcPr>
            <w:tcW w:w="7179" w:type="dxa"/>
            <w:shd w:val="clear" w:color="auto" w:fill="F7CAAC" w:themeFill="accent2" w:themeFillTint="66"/>
            <w:vAlign w:val="center"/>
          </w:tcPr>
          <w:p w14:paraId="308F6E71" w14:textId="77777777" w:rsidR="009505E7" w:rsidRPr="00D50C4B" w:rsidRDefault="009505E7" w:rsidP="00B9559E">
            <w:pPr>
              <w:rPr>
                <w:b/>
                <w:bCs/>
              </w:rPr>
            </w:pPr>
            <w:r w:rsidRPr="00D50C4B">
              <w:rPr>
                <w:b/>
                <w:bCs/>
              </w:rPr>
              <w:t>1</w:t>
            </w:r>
            <w:r>
              <w:rPr>
                <w:b/>
                <w:bCs/>
              </w:rPr>
              <w:t>.</w:t>
            </w:r>
            <w:r w:rsidRPr="00D50C4B">
              <w:rPr>
                <w:b/>
                <w:bCs/>
              </w:rPr>
              <w:t xml:space="preserve"> Rozvoj předškolního vzdělávání</w:t>
            </w:r>
          </w:p>
        </w:tc>
      </w:tr>
      <w:tr w:rsidR="00E40AA5" w:rsidRPr="009A436F" w14:paraId="7EEF35D0" w14:textId="77777777" w:rsidTr="001F5612">
        <w:trPr>
          <w:trHeight w:val="677"/>
          <w:jc w:val="center"/>
        </w:trPr>
        <w:tc>
          <w:tcPr>
            <w:tcW w:w="1850" w:type="dxa"/>
            <w:shd w:val="clear" w:color="auto" w:fill="FBE4D5" w:themeFill="accent2" w:themeFillTint="33"/>
            <w:vAlign w:val="center"/>
          </w:tcPr>
          <w:p w14:paraId="7861588A" w14:textId="77777777" w:rsidR="009505E7" w:rsidRPr="004C3F27" w:rsidRDefault="009505E7" w:rsidP="00B9559E">
            <w:pPr>
              <w:rPr>
                <w:b/>
                <w:bCs/>
              </w:rPr>
            </w:pPr>
            <w:r w:rsidRPr="004C3F27">
              <w:rPr>
                <w:b/>
                <w:bCs/>
              </w:rPr>
              <w:t>Cíl</w:t>
            </w:r>
          </w:p>
        </w:tc>
        <w:tc>
          <w:tcPr>
            <w:tcW w:w="7179" w:type="dxa"/>
            <w:shd w:val="clear" w:color="auto" w:fill="FBE4D5" w:themeFill="accent2" w:themeFillTint="33"/>
            <w:vAlign w:val="center"/>
          </w:tcPr>
          <w:p w14:paraId="498E9B78" w14:textId="58664D86" w:rsidR="009505E7" w:rsidRPr="004C3F27" w:rsidRDefault="009505E7" w:rsidP="00B9559E">
            <w:pPr>
              <w:rPr>
                <w:b/>
                <w:bCs/>
                <w:color w:val="FF0000"/>
                <w:sz w:val="24"/>
                <w:szCs w:val="24"/>
              </w:rPr>
            </w:pPr>
            <w:r w:rsidRPr="004C3F27">
              <w:rPr>
                <w:b/>
                <w:bCs/>
              </w:rPr>
              <w:t>1.1</w:t>
            </w:r>
            <w:r w:rsidRPr="004C3F27">
              <w:rPr>
                <w:b/>
                <w:bCs/>
                <w:sz w:val="24"/>
                <w:szCs w:val="24"/>
              </w:rPr>
              <w:t xml:space="preserve"> </w:t>
            </w:r>
            <w:r w:rsidR="00101409" w:rsidRPr="00200654">
              <w:rPr>
                <w:b/>
                <w:bCs/>
              </w:rPr>
              <w:t xml:space="preserve">Rozvoj čtenářské a matematické </w:t>
            </w:r>
            <w:proofErr w:type="spellStart"/>
            <w:r w:rsidR="00101409" w:rsidRPr="00200654">
              <w:rPr>
                <w:b/>
                <w:bCs/>
              </w:rPr>
              <w:t>pregramotnosti</w:t>
            </w:r>
            <w:proofErr w:type="spellEnd"/>
            <w:r w:rsidR="00101409" w:rsidRPr="00200654">
              <w:rPr>
                <w:b/>
                <w:bCs/>
              </w:rPr>
              <w:t xml:space="preserve"> vč. rozvoje polytechnického vzdělávání a digitálních kompetencí, výuky cizích jazyků</w:t>
            </w:r>
            <w:r w:rsidR="00101409">
              <w:rPr>
                <w:b/>
                <w:bCs/>
              </w:rPr>
              <w:t xml:space="preserve"> v předškolním vzdělávání</w:t>
            </w:r>
          </w:p>
        </w:tc>
      </w:tr>
      <w:tr w:rsidR="00E40AA5" w:rsidRPr="009A436F" w14:paraId="42C492CA" w14:textId="77777777" w:rsidTr="001F5612">
        <w:trPr>
          <w:trHeight w:val="295"/>
          <w:jc w:val="center"/>
        </w:trPr>
        <w:tc>
          <w:tcPr>
            <w:tcW w:w="1850" w:type="dxa"/>
            <w:shd w:val="clear" w:color="auto" w:fill="E7E6E6" w:themeFill="background2"/>
          </w:tcPr>
          <w:p w14:paraId="51241655" w14:textId="1C76D657" w:rsidR="009505E7" w:rsidRPr="009A436F" w:rsidRDefault="009505E7" w:rsidP="00B9559E">
            <w:pPr>
              <w:spacing w:before="40" w:after="40" w:line="240" w:lineRule="auto"/>
              <w:rPr>
                <w:rFonts w:ascii="Calibri Light" w:eastAsia="Calibri" w:hAnsi="Calibri Light"/>
                <w:b/>
              </w:rPr>
            </w:pPr>
            <w:r w:rsidRPr="008012FB">
              <w:rPr>
                <w:b/>
                <w:bCs/>
              </w:rPr>
              <w:t>Aktivit</w:t>
            </w:r>
            <w:r w:rsidR="001F5612">
              <w:rPr>
                <w:b/>
                <w:bCs/>
              </w:rPr>
              <w:t xml:space="preserve">a </w:t>
            </w:r>
          </w:p>
        </w:tc>
        <w:tc>
          <w:tcPr>
            <w:tcW w:w="7179" w:type="dxa"/>
          </w:tcPr>
          <w:p w14:paraId="1E47C7B1" w14:textId="3B2E3D76" w:rsidR="009505E7" w:rsidRPr="001F5612" w:rsidRDefault="001F5612" w:rsidP="0060772F">
            <w:pPr>
              <w:pStyle w:val="Odstavecseseznamem"/>
              <w:numPr>
                <w:ilvl w:val="2"/>
                <w:numId w:val="2"/>
              </w:numPr>
              <w:rPr>
                <w:b/>
                <w:bCs/>
              </w:rPr>
            </w:pPr>
            <w:r w:rsidRPr="001F5612">
              <w:rPr>
                <w:b/>
                <w:bCs/>
              </w:rPr>
              <w:t xml:space="preserve">Rozvoj čtenářské </w:t>
            </w:r>
            <w:proofErr w:type="spellStart"/>
            <w:r w:rsidRPr="001F5612">
              <w:rPr>
                <w:b/>
                <w:bCs/>
              </w:rPr>
              <w:t>pregramotnosti</w:t>
            </w:r>
            <w:proofErr w:type="spellEnd"/>
            <w:r w:rsidRPr="001F5612">
              <w:rPr>
                <w:b/>
                <w:bCs/>
              </w:rPr>
              <w:t xml:space="preserve"> v předškolním vzdělávání</w:t>
            </w:r>
          </w:p>
        </w:tc>
      </w:tr>
      <w:tr w:rsidR="00E40AA5" w:rsidRPr="009A436F" w14:paraId="0FFBCB5B" w14:textId="77777777" w:rsidTr="001F5612">
        <w:trPr>
          <w:trHeight w:val="1324"/>
          <w:jc w:val="center"/>
        </w:trPr>
        <w:tc>
          <w:tcPr>
            <w:tcW w:w="1850" w:type="dxa"/>
            <w:shd w:val="clear" w:color="auto" w:fill="E7E6E6" w:themeFill="background2"/>
          </w:tcPr>
          <w:p w14:paraId="0A401FC9" w14:textId="7A16246E" w:rsidR="009505E7" w:rsidRPr="00695B17" w:rsidRDefault="001F5612" w:rsidP="00B9559E">
            <w:pPr>
              <w:rPr>
                <w:b/>
                <w:bCs/>
              </w:rPr>
            </w:pPr>
            <w:r>
              <w:rPr>
                <w:b/>
                <w:bCs/>
              </w:rPr>
              <w:t>Charakteristika aktivity</w:t>
            </w:r>
          </w:p>
          <w:p w14:paraId="591011AC" w14:textId="77777777" w:rsidR="009505E7" w:rsidRPr="009A436F" w:rsidRDefault="009505E7" w:rsidP="00B9559E">
            <w:pPr>
              <w:spacing w:before="40" w:after="40" w:line="240" w:lineRule="auto"/>
              <w:rPr>
                <w:rFonts w:ascii="Calibri Light" w:eastAsia="Calibri" w:hAnsi="Calibri Light"/>
                <w:b/>
              </w:rPr>
            </w:pPr>
          </w:p>
        </w:tc>
        <w:tc>
          <w:tcPr>
            <w:tcW w:w="7179" w:type="dxa"/>
          </w:tcPr>
          <w:p w14:paraId="54710C90" w14:textId="1ED51720" w:rsidR="00613D5A" w:rsidRPr="00BF44DE" w:rsidRDefault="00CD6674" w:rsidP="00785AA6">
            <w:r>
              <w:t xml:space="preserve">Aktivita je zaměřena na podporu rozvoje čtenářské </w:t>
            </w:r>
            <w:proofErr w:type="spellStart"/>
            <w:r>
              <w:t>pregramotnosti</w:t>
            </w:r>
            <w:proofErr w:type="spellEnd"/>
            <w:r>
              <w:t xml:space="preserve"> u dětí z mateřských škol. Cílem je motivace dětí k práci s knihou, podpora rozvoje vyjadřovacích schopností, podpora logopedické prevence, podpora komunikačních dovedností, grafomotoriky. </w:t>
            </w:r>
            <w:r w:rsidR="00613D5A">
              <w:t xml:space="preserve">Zároveň </w:t>
            </w:r>
            <w:r>
              <w:t>se předpokládá rozvoj interaktivních metod výuky a dovedností dětí</w:t>
            </w:r>
            <w:r w:rsidR="00613D5A">
              <w:t xml:space="preserve"> </w:t>
            </w:r>
            <w:r>
              <w:t xml:space="preserve">pomocí didaktických her. </w:t>
            </w:r>
          </w:p>
        </w:tc>
      </w:tr>
      <w:tr w:rsidR="00785AA6" w:rsidRPr="009A436F" w14:paraId="12E0BB9A" w14:textId="77777777" w:rsidTr="00785AA6">
        <w:trPr>
          <w:trHeight w:val="416"/>
          <w:jc w:val="center"/>
        </w:trPr>
        <w:tc>
          <w:tcPr>
            <w:tcW w:w="1850" w:type="dxa"/>
            <w:shd w:val="clear" w:color="auto" w:fill="E7E6E6" w:themeFill="background2"/>
          </w:tcPr>
          <w:p w14:paraId="0CE51EF9" w14:textId="03C444F7" w:rsidR="00785AA6" w:rsidRDefault="007A5823" w:rsidP="00B9559E">
            <w:pPr>
              <w:rPr>
                <w:b/>
                <w:bCs/>
              </w:rPr>
            </w:pPr>
            <w:r>
              <w:rPr>
                <w:b/>
                <w:bCs/>
              </w:rPr>
              <w:t>Plnění aktivit škol</w:t>
            </w:r>
          </w:p>
        </w:tc>
        <w:tc>
          <w:tcPr>
            <w:tcW w:w="7179" w:type="dxa"/>
          </w:tcPr>
          <w:p w14:paraId="4B1449BD" w14:textId="2BA8193F" w:rsidR="00785AA6" w:rsidRPr="002709F9" w:rsidRDefault="007A5823" w:rsidP="0060772F">
            <w:pPr>
              <w:pStyle w:val="Odstavecseseznamem"/>
              <w:numPr>
                <w:ilvl w:val="0"/>
                <w:numId w:val="4"/>
              </w:numPr>
            </w:pPr>
            <w:r>
              <w:t>Pro pracovníky ve vzdělávání realizovány v</w:t>
            </w:r>
            <w:r w:rsidR="00785AA6" w:rsidRPr="00850957">
              <w:t xml:space="preserve">zdělávací aktivity jednotlivých mateřských škol v rámci projektu </w:t>
            </w:r>
            <w:r w:rsidR="00785AA6" w:rsidRPr="00282351">
              <w:t>„</w:t>
            </w:r>
            <w:r w:rsidR="00785AA6">
              <w:t>Šablony</w:t>
            </w:r>
            <w:r w:rsidR="00785AA6" w:rsidRPr="00785AA6">
              <w:rPr>
                <w:color w:val="212121"/>
                <w:shd w:val="clear" w:color="auto" w:fill="FFFFFF"/>
              </w:rPr>
              <w:t> pro MŠ a ZŠ I v OP JAK“</w:t>
            </w:r>
            <w:r>
              <w:rPr>
                <w:color w:val="212121"/>
                <w:shd w:val="clear" w:color="auto" w:fill="FFFFFF"/>
              </w:rPr>
              <w:t xml:space="preserve"> a v rámci DVPP.</w:t>
            </w:r>
          </w:p>
          <w:p w14:paraId="691894C2" w14:textId="3BB4B5CE" w:rsidR="002709F9" w:rsidRPr="00B66F2A" w:rsidRDefault="002709F9" w:rsidP="0060772F">
            <w:pPr>
              <w:pStyle w:val="Odstavecseseznamem"/>
              <w:numPr>
                <w:ilvl w:val="0"/>
                <w:numId w:val="4"/>
              </w:numPr>
            </w:pPr>
            <w:r>
              <w:rPr>
                <w:color w:val="212121"/>
                <w:shd w:val="clear" w:color="auto" w:fill="FFFFFF"/>
              </w:rPr>
              <w:t>Odborně zaměřená tematická setkávání v MŠ financované z OP JAK.</w:t>
            </w:r>
          </w:p>
          <w:p w14:paraId="6D22F7CB" w14:textId="77777777" w:rsidR="00785AA6" w:rsidRDefault="007A5823" w:rsidP="0060772F">
            <w:pPr>
              <w:pStyle w:val="Odstavecseseznamem"/>
              <w:numPr>
                <w:ilvl w:val="0"/>
                <w:numId w:val="4"/>
              </w:numPr>
            </w:pPr>
            <w:r>
              <w:t>Pro dětí MŠ realizovány k</w:t>
            </w:r>
            <w:r w:rsidR="00785AA6" w:rsidRPr="00850957">
              <w:t xml:space="preserve">roužky a mimoškolní aktivity na </w:t>
            </w:r>
            <w:r>
              <w:t>MŠ, soutěže</w:t>
            </w:r>
            <w:r w:rsidR="00785AA6" w:rsidRPr="00850957">
              <w:t xml:space="preserve"> a </w:t>
            </w:r>
            <w:r>
              <w:t xml:space="preserve">různé </w:t>
            </w:r>
            <w:r w:rsidR="00785AA6" w:rsidRPr="00850957">
              <w:t>projekty</w:t>
            </w:r>
            <w:r>
              <w:t>.</w:t>
            </w:r>
          </w:p>
          <w:p w14:paraId="4CE1F0D3" w14:textId="1AA83B12" w:rsidR="0060772F" w:rsidRPr="00AF4A21" w:rsidRDefault="0060772F" w:rsidP="00AF4A21">
            <w:pPr>
              <w:pStyle w:val="Odstavecseseznamem"/>
              <w:numPr>
                <w:ilvl w:val="0"/>
                <w:numId w:val="4"/>
              </w:numPr>
            </w:pPr>
            <w:r w:rsidRPr="00AF4A21">
              <w:t>Spolupráce s</w:t>
            </w:r>
            <w:r w:rsidR="00AF4A21">
              <w:t> </w:t>
            </w:r>
            <w:r w:rsidRPr="00AF4A21">
              <w:t>knihovnou</w:t>
            </w:r>
            <w:r w:rsidR="00AF4A21">
              <w:t>.</w:t>
            </w:r>
          </w:p>
        </w:tc>
      </w:tr>
      <w:tr w:rsidR="00785AA6" w:rsidRPr="009A436F" w14:paraId="6DE96044" w14:textId="77777777" w:rsidTr="007A5823">
        <w:trPr>
          <w:trHeight w:val="699"/>
          <w:jc w:val="center"/>
        </w:trPr>
        <w:tc>
          <w:tcPr>
            <w:tcW w:w="1850" w:type="dxa"/>
            <w:shd w:val="clear" w:color="auto" w:fill="E7E6E6" w:themeFill="background2"/>
          </w:tcPr>
          <w:p w14:paraId="27B42968" w14:textId="6BA6B233" w:rsidR="00785AA6" w:rsidRPr="00785AA6" w:rsidRDefault="007A5823" w:rsidP="00785AA6">
            <w:pPr>
              <w:rPr>
                <w:b/>
                <w:bCs/>
              </w:rPr>
            </w:pPr>
            <w:r>
              <w:rPr>
                <w:b/>
                <w:bCs/>
                <w:noProof/>
                <w:lang w:eastAsia="cs-CZ"/>
              </w:rPr>
              <w:t>Plnění a</w:t>
            </w:r>
            <w:r w:rsidR="00785AA6" w:rsidRPr="00785AA6">
              <w:rPr>
                <w:b/>
                <w:bCs/>
                <w:noProof/>
                <w:lang w:eastAsia="cs-CZ"/>
              </w:rPr>
              <w:t>ktivity spolupráce</w:t>
            </w:r>
          </w:p>
        </w:tc>
        <w:tc>
          <w:tcPr>
            <w:tcW w:w="7179" w:type="dxa"/>
          </w:tcPr>
          <w:p w14:paraId="37913EDC" w14:textId="77777777" w:rsidR="006005BF" w:rsidRDefault="00E72844" w:rsidP="00EE49A8">
            <w:pPr>
              <w:pStyle w:val="Odstavecseseznamem"/>
              <w:numPr>
                <w:ilvl w:val="0"/>
                <w:numId w:val="3"/>
              </w:numPr>
            </w:pPr>
            <w:r>
              <w:t>Pro dětí MŠ r</w:t>
            </w:r>
            <w:r w:rsidRPr="00E72844">
              <w:t xml:space="preserve">ealizace </w:t>
            </w:r>
            <w:r w:rsidRPr="00AB124D">
              <w:rPr>
                <w:b/>
                <w:bCs/>
              </w:rPr>
              <w:t>interaktivní hry</w:t>
            </w:r>
            <w:r w:rsidRPr="00E72844">
              <w:t xml:space="preserve"> na podporu rozšiřování slovní zásoby dětí v MŠ </w:t>
            </w:r>
            <w:r w:rsidR="002A097C">
              <w:t>–</w:t>
            </w:r>
            <w:r w:rsidRPr="00E72844">
              <w:t xml:space="preserve"> </w:t>
            </w:r>
            <w:r w:rsidR="002A097C" w:rsidRPr="002A097C">
              <w:rPr>
                <w:b/>
                <w:bCs/>
              </w:rPr>
              <w:t>Kolo štěstí</w:t>
            </w:r>
            <w:r w:rsidR="00C6605B">
              <w:rPr>
                <w:b/>
                <w:bCs/>
              </w:rPr>
              <w:t xml:space="preserve">. </w:t>
            </w:r>
            <w:r w:rsidR="00C6605B" w:rsidRPr="00C6605B">
              <w:t xml:space="preserve">Cílem hry je </w:t>
            </w:r>
            <w:r w:rsidR="00C6605B">
              <w:t>v</w:t>
            </w:r>
            <w:r w:rsidR="00C6605B" w:rsidRPr="00C6605B">
              <w:t xml:space="preserve">ytváření vztahu k českému jazyku, </w:t>
            </w:r>
            <w:r w:rsidR="00C6605B">
              <w:t>r</w:t>
            </w:r>
            <w:r w:rsidR="00C6605B" w:rsidRPr="00C6605B">
              <w:t xml:space="preserve">ozvíjení slovní zásoby, </w:t>
            </w:r>
            <w:r w:rsidR="00C6605B">
              <w:t>p</w:t>
            </w:r>
            <w:r w:rsidR="00C6605B" w:rsidRPr="00C6605B">
              <w:t xml:space="preserve">orozumění mluvenému textu, </w:t>
            </w:r>
            <w:r w:rsidR="00C6605B">
              <w:t>r</w:t>
            </w:r>
            <w:r w:rsidR="00C6605B" w:rsidRPr="00C6605B">
              <w:t xml:space="preserve">ozvíjení správné výslovnosti, </w:t>
            </w:r>
            <w:r w:rsidR="00C6605B">
              <w:t>p</w:t>
            </w:r>
            <w:r w:rsidR="00C6605B" w:rsidRPr="00C6605B">
              <w:t>rocvičování porozumění textu i pomocí náslechu</w:t>
            </w:r>
            <w:r w:rsidR="00C6605B">
              <w:t xml:space="preserve"> a jiné.</w:t>
            </w:r>
            <w:r>
              <w:t xml:space="preserve"> </w:t>
            </w:r>
            <w:r w:rsidRPr="00E72844">
              <w:t xml:space="preserve">Zapojeny celkem </w:t>
            </w:r>
            <w:r w:rsidR="002A097C">
              <w:t>3</w:t>
            </w:r>
            <w:r w:rsidRPr="00E72844">
              <w:t xml:space="preserve"> MŠ v území ORP Bílina.</w:t>
            </w:r>
          </w:p>
          <w:p w14:paraId="45A534DA" w14:textId="2312CADD" w:rsidR="00EE49A8" w:rsidRPr="006005BF" w:rsidRDefault="00EE49A8" w:rsidP="00EE49A8">
            <w:pPr>
              <w:pStyle w:val="Odstavecseseznamem"/>
              <w:numPr>
                <w:ilvl w:val="0"/>
                <w:numId w:val="3"/>
              </w:numPr>
            </w:pPr>
            <w:r>
              <w:t xml:space="preserve">Pro děti MŠ realizován projektový den na téma </w:t>
            </w:r>
            <w:r w:rsidRPr="00D40A9D">
              <w:rPr>
                <w:b/>
                <w:bCs/>
              </w:rPr>
              <w:t>Zapomenuté řemeslo Mlynář</w:t>
            </w:r>
            <w:r>
              <w:t xml:space="preserve"> – tato aktivita byla změřena na rozvoj těchto kompetencí: smysl pro iniciativu, schopnost učit se, </w:t>
            </w:r>
            <w:r w:rsidRPr="00D40A9D">
              <w:t xml:space="preserve">kulturní povědomí a vyjádření, komunikace v mateřském jazyce. </w:t>
            </w:r>
            <w:r w:rsidRPr="00AB124D">
              <w:t>Zapojeny celkem 4 MŠ v území.</w:t>
            </w:r>
          </w:p>
        </w:tc>
      </w:tr>
      <w:tr w:rsidR="00E40AA5" w:rsidRPr="009A436F" w14:paraId="1B388F88" w14:textId="77777777" w:rsidTr="00785AA6">
        <w:trPr>
          <w:trHeight w:val="491"/>
          <w:jc w:val="center"/>
        </w:trPr>
        <w:tc>
          <w:tcPr>
            <w:tcW w:w="1850" w:type="dxa"/>
            <w:shd w:val="clear" w:color="auto" w:fill="E7E6E6" w:themeFill="background2"/>
          </w:tcPr>
          <w:p w14:paraId="49B509C5" w14:textId="77777777" w:rsidR="009505E7" w:rsidRPr="00695B17" w:rsidRDefault="009505E7" w:rsidP="00B9559E">
            <w:pPr>
              <w:rPr>
                <w:b/>
                <w:bCs/>
              </w:rPr>
            </w:pPr>
            <w:r>
              <w:rPr>
                <w:b/>
                <w:bCs/>
              </w:rPr>
              <w:t>Infrastruktura</w:t>
            </w:r>
          </w:p>
        </w:tc>
        <w:tc>
          <w:tcPr>
            <w:tcW w:w="7179" w:type="dxa"/>
          </w:tcPr>
          <w:p w14:paraId="65D0ED9D" w14:textId="186109B1" w:rsidR="009505E7" w:rsidRPr="00BF44DE" w:rsidRDefault="006005BF" w:rsidP="0060772F">
            <w:pPr>
              <w:pStyle w:val="Odstavecseseznamem"/>
              <w:numPr>
                <w:ilvl w:val="0"/>
                <w:numId w:val="5"/>
              </w:numPr>
            </w:pPr>
            <w:r>
              <w:t>V tomto období nedošlo k m</w:t>
            </w:r>
            <w:r w:rsidR="009505E7">
              <w:t>odernizac</w:t>
            </w:r>
            <w:r>
              <w:t>i</w:t>
            </w:r>
            <w:r w:rsidR="009505E7">
              <w:t xml:space="preserve"> a vybavení učeben na podporu čtenářské </w:t>
            </w:r>
            <w:proofErr w:type="spellStart"/>
            <w:r w:rsidR="009505E7">
              <w:t>pregramotnosti</w:t>
            </w:r>
            <w:proofErr w:type="spellEnd"/>
            <w:r>
              <w:t>.</w:t>
            </w:r>
          </w:p>
        </w:tc>
      </w:tr>
    </w:tbl>
    <w:p w14:paraId="1C36071F" w14:textId="77777777" w:rsidR="009505E7" w:rsidRDefault="009505E7">
      <w:pPr>
        <w:spacing w:after="0" w:line="240" w:lineRule="auto"/>
        <w:rPr>
          <w:rFonts w:cstheme="minorHAnsi"/>
          <w:i/>
        </w:rPr>
      </w:pPr>
    </w:p>
    <w:p w14:paraId="645A9FA6" w14:textId="77777777" w:rsidR="006005BF" w:rsidRDefault="006005BF">
      <w:pPr>
        <w:spacing w:after="0" w:line="240" w:lineRule="auto"/>
        <w:rPr>
          <w:rFonts w:cstheme="minorHAnsi"/>
          <w:i/>
        </w:rPr>
      </w:pPr>
    </w:p>
    <w:p w14:paraId="6850DF0E" w14:textId="77777777" w:rsidR="006005BF" w:rsidRDefault="006005BF">
      <w:pPr>
        <w:spacing w:after="0" w:line="240" w:lineRule="auto"/>
        <w:rPr>
          <w:rFonts w:cstheme="minorHAnsi"/>
          <w:i/>
        </w:rPr>
      </w:pPr>
    </w:p>
    <w:p w14:paraId="27D1328F" w14:textId="77777777" w:rsidR="006005BF" w:rsidRDefault="006005BF">
      <w:pPr>
        <w:spacing w:after="0" w:line="240" w:lineRule="auto"/>
        <w:rPr>
          <w:rFonts w:cstheme="minorHAnsi"/>
          <w:i/>
        </w:rPr>
      </w:pPr>
    </w:p>
    <w:p w14:paraId="0FCEF582" w14:textId="77777777" w:rsidR="006005BF" w:rsidRDefault="006005BF">
      <w:pPr>
        <w:spacing w:after="0" w:line="240" w:lineRule="auto"/>
        <w:rPr>
          <w:rFonts w:cstheme="minorHAnsi"/>
          <w:i/>
        </w:rPr>
      </w:pPr>
    </w:p>
    <w:p w14:paraId="3DD6596F" w14:textId="77777777" w:rsidR="006005BF" w:rsidRDefault="006005BF">
      <w:pPr>
        <w:spacing w:after="0" w:line="240" w:lineRule="auto"/>
        <w:rPr>
          <w:rFonts w:cstheme="minorHAnsi"/>
          <w:i/>
        </w:rPr>
      </w:pPr>
    </w:p>
    <w:p w14:paraId="41C4ABC4" w14:textId="77777777" w:rsidR="006005BF" w:rsidRDefault="006005BF">
      <w:pPr>
        <w:spacing w:after="0" w:line="240" w:lineRule="auto"/>
        <w:rPr>
          <w:rFonts w:cstheme="minorHAnsi"/>
          <w:i/>
        </w:rPr>
      </w:pP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785AA6" w:rsidRPr="009A436F" w14:paraId="4EE0E46B" w14:textId="77777777" w:rsidTr="00893BBC">
        <w:trPr>
          <w:trHeight w:val="372"/>
          <w:jc w:val="center"/>
        </w:trPr>
        <w:tc>
          <w:tcPr>
            <w:tcW w:w="2012" w:type="dxa"/>
            <w:shd w:val="clear" w:color="auto" w:fill="F7CAAC" w:themeFill="accent2" w:themeFillTint="66"/>
            <w:vAlign w:val="center"/>
          </w:tcPr>
          <w:p w14:paraId="665158F1" w14:textId="77777777" w:rsidR="00785AA6" w:rsidRPr="00D50C4B" w:rsidRDefault="00785AA6" w:rsidP="004A52D9">
            <w:pPr>
              <w:rPr>
                <w:b/>
                <w:bCs/>
              </w:rPr>
            </w:pPr>
            <w:r w:rsidRPr="00D50C4B">
              <w:rPr>
                <w:b/>
                <w:bCs/>
              </w:rPr>
              <w:t>Priorita</w:t>
            </w:r>
          </w:p>
        </w:tc>
        <w:tc>
          <w:tcPr>
            <w:tcW w:w="7017" w:type="dxa"/>
            <w:shd w:val="clear" w:color="auto" w:fill="F7CAAC" w:themeFill="accent2" w:themeFillTint="66"/>
            <w:vAlign w:val="center"/>
          </w:tcPr>
          <w:p w14:paraId="59CDFFF3" w14:textId="77777777" w:rsidR="00785AA6" w:rsidRPr="00D50C4B" w:rsidRDefault="00785AA6" w:rsidP="004A52D9">
            <w:pPr>
              <w:rPr>
                <w:b/>
                <w:bCs/>
              </w:rPr>
            </w:pPr>
            <w:r w:rsidRPr="00D50C4B">
              <w:rPr>
                <w:b/>
                <w:bCs/>
              </w:rPr>
              <w:t>1</w:t>
            </w:r>
            <w:r>
              <w:rPr>
                <w:b/>
                <w:bCs/>
              </w:rPr>
              <w:t>.</w:t>
            </w:r>
            <w:r w:rsidRPr="00D50C4B">
              <w:rPr>
                <w:b/>
                <w:bCs/>
              </w:rPr>
              <w:t xml:space="preserve"> Rozvoj předškolního vzdělávání</w:t>
            </w:r>
          </w:p>
        </w:tc>
      </w:tr>
      <w:tr w:rsidR="00785AA6" w:rsidRPr="009A436F" w14:paraId="041FE7E4" w14:textId="77777777" w:rsidTr="00893BBC">
        <w:trPr>
          <w:trHeight w:val="677"/>
          <w:jc w:val="center"/>
        </w:trPr>
        <w:tc>
          <w:tcPr>
            <w:tcW w:w="2012" w:type="dxa"/>
            <w:shd w:val="clear" w:color="auto" w:fill="FBE4D5" w:themeFill="accent2" w:themeFillTint="33"/>
            <w:vAlign w:val="center"/>
          </w:tcPr>
          <w:p w14:paraId="24A7C03A" w14:textId="77777777" w:rsidR="00785AA6" w:rsidRPr="004C3F27" w:rsidRDefault="00785AA6" w:rsidP="004A52D9">
            <w:pPr>
              <w:rPr>
                <w:b/>
                <w:bCs/>
              </w:rPr>
            </w:pPr>
            <w:r w:rsidRPr="004C3F27">
              <w:rPr>
                <w:b/>
                <w:bCs/>
              </w:rPr>
              <w:t>Cíl</w:t>
            </w:r>
          </w:p>
        </w:tc>
        <w:tc>
          <w:tcPr>
            <w:tcW w:w="7017" w:type="dxa"/>
            <w:shd w:val="clear" w:color="auto" w:fill="FBE4D5" w:themeFill="accent2" w:themeFillTint="33"/>
            <w:vAlign w:val="center"/>
          </w:tcPr>
          <w:p w14:paraId="5286455D" w14:textId="3F23021F" w:rsidR="00785AA6" w:rsidRPr="004C3F27" w:rsidRDefault="00785AA6" w:rsidP="004A52D9">
            <w:pPr>
              <w:rPr>
                <w:b/>
                <w:bCs/>
                <w:color w:val="FF0000"/>
                <w:sz w:val="24"/>
                <w:szCs w:val="24"/>
              </w:rPr>
            </w:pPr>
            <w:r w:rsidRPr="004C3F27">
              <w:rPr>
                <w:b/>
                <w:bCs/>
              </w:rPr>
              <w:t>1.1</w:t>
            </w:r>
            <w:r w:rsidRPr="004C3F27">
              <w:rPr>
                <w:b/>
                <w:bCs/>
                <w:sz w:val="24"/>
                <w:szCs w:val="24"/>
              </w:rPr>
              <w:t xml:space="preserve"> </w:t>
            </w:r>
            <w:r w:rsidR="00101409" w:rsidRPr="00200654">
              <w:rPr>
                <w:b/>
                <w:bCs/>
              </w:rPr>
              <w:t xml:space="preserve">Rozvoj čtenářské a matematické </w:t>
            </w:r>
            <w:proofErr w:type="spellStart"/>
            <w:r w:rsidR="00101409" w:rsidRPr="00200654">
              <w:rPr>
                <w:b/>
                <w:bCs/>
              </w:rPr>
              <w:t>pregramotnosti</w:t>
            </w:r>
            <w:proofErr w:type="spellEnd"/>
            <w:r w:rsidR="00101409" w:rsidRPr="00200654">
              <w:rPr>
                <w:b/>
                <w:bCs/>
              </w:rPr>
              <w:t xml:space="preserve"> vč. rozvoje polytechnického vzdělávání a digitálních kompetencí, výuky cizích jazyků</w:t>
            </w:r>
            <w:r w:rsidR="00101409">
              <w:rPr>
                <w:b/>
                <w:bCs/>
              </w:rPr>
              <w:t xml:space="preserve"> v předškolním vzdělávání</w:t>
            </w:r>
          </w:p>
        </w:tc>
      </w:tr>
      <w:tr w:rsidR="00785AA6" w:rsidRPr="009A436F" w14:paraId="473CF49D" w14:textId="77777777" w:rsidTr="00893BBC">
        <w:trPr>
          <w:trHeight w:val="295"/>
          <w:jc w:val="center"/>
        </w:trPr>
        <w:tc>
          <w:tcPr>
            <w:tcW w:w="2012" w:type="dxa"/>
            <w:shd w:val="clear" w:color="auto" w:fill="E7E6E6" w:themeFill="background2"/>
          </w:tcPr>
          <w:p w14:paraId="570FC6E8" w14:textId="77777777" w:rsidR="00785AA6" w:rsidRPr="009A436F" w:rsidRDefault="00785AA6"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134E8B26" w14:textId="173D3F43" w:rsidR="00785AA6" w:rsidRPr="001F5612" w:rsidRDefault="00785AA6" w:rsidP="0060772F">
            <w:pPr>
              <w:pStyle w:val="Odstavecseseznamem"/>
              <w:numPr>
                <w:ilvl w:val="2"/>
                <w:numId w:val="2"/>
              </w:numPr>
              <w:rPr>
                <w:b/>
                <w:bCs/>
              </w:rPr>
            </w:pPr>
            <w:r w:rsidRPr="001F5612">
              <w:rPr>
                <w:b/>
                <w:bCs/>
              </w:rPr>
              <w:t xml:space="preserve">Rozvoj </w:t>
            </w:r>
            <w:r>
              <w:rPr>
                <w:b/>
                <w:bCs/>
              </w:rPr>
              <w:t>matematické</w:t>
            </w:r>
            <w:r w:rsidRPr="001F5612">
              <w:rPr>
                <w:b/>
                <w:bCs/>
              </w:rPr>
              <w:t xml:space="preserve"> </w:t>
            </w:r>
            <w:proofErr w:type="spellStart"/>
            <w:r w:rsidRPr="001F5612">
              <w:rPr>
                <w:b/>
                <w:bCs/>
              </w:rPr>
              <w:t>pregramotnosti</w:t>
            </w:r>
            <w:proofErr w:type="spellEnd"/>
            <w:r w:rsidRPr="001F5612">
              <w:rPr>
                <w:b/>
                <w:bCs/>
              </w:rPr>
              <w:t xml:space="preserve"> v předškolním vzdělávání</w:t>
            </w:r>
          </w:p>
        </w:tc>
      </w:tr>
      <w:tr w:rsidR="00785AA6" w:rsidRPr="009A436F" w14:paraId="5ADB0BEB" w14:textId="77777777" w:rsidTr="00893BBC">
        <w:trPr>
          <w:trHeight w:val="1324"/>
          <w:jc w:val="center"/>
        </w:trPr>
        <w:tc>
          <w:tcPr>
            <w:tcW w:w="2012" w:type="dxa"/>
            <w:shd w:val="clear" w:color="auto" w:fill="E7E6E6" w:themeFill="background2"/>
          </w:tcPr>
          <w:p w14:paraId="088113A4" w14:textId="77777777" w:rsidR="00785AA6" w:rsidRPr="00695B17" w:rsidRDefault="00785AA6" w:rsidP="004A52D9">
            <w:pPr>
              <w:rPr>
                <w:b/>
                <w:bCs/>
              </w:rPr>
            </w:pPr>
            <w:r>
              <w:rPr>
                <w:b/>
                <w:bCs/>
              </w:rPr>
              <w:t>Charakteristika aktivity</w:t>
            </w:r>
          </w:p>
          <w:p w14:paraId="5ADB1D91" w14:textId="77777777" w:rsidR="00785AA6" w:rsidRPr="009A436F" w:rsidRDefault="00785AA6" w:rsidP="004A52D9">
            <w:pPr>
              <w:spacing w:before="40" w:after="40" w:line="240" w:lineRule="auto"/>
              <w:rPr>
                <w:rFonts w:ascii="Calibri Light" w:eastAsia="Calibri" w:hAnsi="Calibri Light"/>
                <w:b/>
              </w:rPr>
            </w:pPr>
          </w:p>
        </w:tc>
        <w:tc>
          <w:tcPr>
            <w:tcW w:w="7017" w:type="dxa"/>
          </w:tcPr>
          <w:p w14:paraId="230A3D36" w14:textId="1A9AA95B" w:rsidR="005754DE" w:rsidRPr="00BF44DE" w:rsidRDefault="00785AA6" w:rsidP="005754DE">
            <w:r>
              <w:t xml:space="preserve">Aktivita je zaměřena na podporu rozvoje </w:t>
            </w:r>
            <w:r w:rsidR="005754DE">
              <w:t>matematické</w:t>
            </w:r>
            <w:r>
              <w:t xml:space="preserve"> </w:t>
            </w:r>
            <w:proofErr w:type="spellStart"/>
            <w:r>
              <w:t>pregramotnosti</w:t>
            </w:r>
            <w:proofErr w:type="spellEnd"/>
            <w:r>
              <w:t xml:space="preserve"> u dětí z mateřských škol. </w:t>
            </w:r>
            <w:r w:rsidR="005754DE" w:rsidRPr="006A47E8">
              <w:rPr>
                <w:lang w:eastAsia="cs-CZ"/>
              </w:rPr>
              <w:t xml:space="preserve">Cílem v oblasti matematické </w:t>
            </w:r>
            <w:proofErr w:type="spellStart"/>
            <w:r w:rsidR="005754DE" w:rsidRPr="006A47E8">
              <w:rPr>
                <w:lang w:eastAsia="cs-CZ"/>
              </w:rPr>
              <w:t>pregramotnosti</w:t>
            </w:r>
            <w:proofErr w:type="spellEnd"/>
            <w:r w:rsidR="005754DE" w:rsidRPr="006A47E8">
              <w:rPr>
                <w:lang w:eastAsia="cs-CZ"/>
              </w:rPr>
              <w:t xml:space="preserve"> dětí MŠ je základní rozvoj logického myšlení dětí a vytvoření struktur, na něž budou moci navázat pedagogové základních škol. </w:t>
            </w:r>
          </w:p>
        </w:tc>
      </w:tr>
      <w:tr w:rsidR="00785AA6" w:rsidRPr="009A436F" w14:paraId="00B268ED" w14:textId="77777777" w:rsidTr="00893BBC">
        <w:trPr>
          <w:trHeight w:val="416"/>
          <w:jc w:val="center"/>
        </w:trPr>
        <w:tc>
          <w:tcPr>
            <w:tcW w:w="2012" w:type="dxa"/>
            <w:shd w:val="clear" w:color="auto" w:fill="E7E6E6" w:themeFill="background2"/>
          </w:tcPr>
          <w:p w14:paraId="20652544" w14:textId="70B46DF8" w:rsidR="00785AA6" w:rsidRDefault="00E72844" w:rsidP="004A52D9">
            <w:pPr>
              <w:rPr>
                <w:b/>
                <w:bCs/>
              </w:rPr>
            </w:pPr>
            <w:r>
              <w:rPr>
                <w:b/>
                <w:bCs/>
              </w:rPr>
              <w:t>Plnění a</w:t>
            </w:r>
            <w:r w:rsidR="00785AA6">
              <w:rPr>
                <w:b/>
                <w:bCs/>
              </w:rPr>
              <w:t>ktivity škol</w:t>
            </w:r>
          </w:p>
        </w:tc>
        <w:tc>
          <w:tcPr>
            <w:tcW w:w="7017" w:type="dxa"/>
          </w:tcPr>
          <w:p w14:paraId="7016C5A1" w14:textId="5901BAE8" w:rsidR="00785AA6" w:rsidRDefault="00E72844" w:rsidP="0060772F">
            <w:pPr>
              <w:pStyle w:val="Odstavecseseznamem"/>
              <w:numPr>
                <w:ilvl w:val="0"/>
                <w:numId w:val="4"/>
              </w:numPr>
            </w:pPr>
            <w:r>
              <w:t>Pro pracovníky ve vzdělávání realizovány v</w:t>
            </w:r>
            <w:r w:rsidRPr="00850957">
              <w:t xml:space="preserve">zdělávací aktivity </w:t>
            </w:r>
            <w:r w:rsidR="00785AA6" w:rsidRPr="00850957">
              <w:t xml:space="preserve">jednotlivých mateřských škol v rámci projektu </w:t>
            </w:r>
            <w:r w:rsidR="00785AA6" w:rsidRPr="00282351">
              <w:t>„</w:t>
            </w:r>
            <w:r w:rsidR="00785AA6">
              <w:t>Šablony</w:t>
            </w:r>
            <w:r w:rsidR="00785AA6" w:rsidRPr="00785AA6">
              <w:rPr>
                <w:color w:val="212121"/>
                <w:shd w:val="clear" w:color="auto" w:fill="FFFFFF"/>
              </w:rPr>
              <w:t> pro MŠ a ZŠ I v OP JAK“</w:t>
            </w:r>
            <w:r>
              <w:rPr>
                <w:color w:val="212121"/>
                <w:shd w:val="clear" w:color="auto" w:fill="FFFFFF"/>
              </w:rPr>
              <w:t xml:space="preserve"> a </w:t>
            </w:r>
            <w:r w:rsidR="00785AA6" w:rsidRPr="00850957">
              <w:t xml:space="preserve"> v rámci DVPP</w:t>
            </w:r>
            <w:r>
              <w:t>.</w:t>
            </w:r>
          </w:p>
          <w:p w14:paraId="3AF3499A" w14:textId="284406B8" w:rsidR="002709F9" w:rsidRDefault="002709F9" w:rsidP="0060772F">
            <w:pPr>
              <w:pStyle w:val="Odstavecseseznamem"/>
              <w:numPr>
                <w:ilvl w:val="0"/>
                <w:numId w:val="4"/>
              </w:numPr>
            </w:pPr>
            <w:r>
              <w:rPr>
                <w:color w:val="212121"/>
                <w:shd w:val="clear" w:color="auto" w:fill="FFFFFF"/>
              </w:rPr>
              <w:t>Odborně zaměřená tematická setkávání v MŠ financované z OP JAK.</w:t>
            </w:r>
          </w:p>
          <w:p w14:paraId="45C70FB5" w14:textId="333208E5" w:rsidR="005754DE" w:rsidRDefault="00E72844" w:rsidP="0060772F">
            <w:pPr>
              <w:pStyle w:val="Odstavecseseznamem"/>
              <w:numPr>
                <w:ilvl w:val="0"/>
                <w:numId w:val="4"/>
              </w:numPr>
            </w:pPr>
            <w:r>
              <w:t>Pro dět</w:t>
            </w:r>
            <w:r w:rsidR="006005BF">
              <w:t>i</w:t>
            </w:r>
            <w:r>
              <w:t xml:space="preserve"> MŠ realizovány k</w:t>
            </w:r>
            <w:r w:rsidRPr="00850957">
              <w:t xml:space="preserve">roužky a mimoškolní aktivity na </w:t>
            </w:r>
            <w:r>
              <w:t>MŠ, soutěže</w:t>
            </w:r>
            <w:r w:rsidRPr="00850957">
              <w:t xml:space="preserve"> a </w:t>
            </w:r>
            <w:r>
              <w:t xml:space="preserve">různé </w:t>
            </w:r>
            <w:r w:rsidRPr="00850957">
              <w:t>projekty</w:t>
            </w:r>
            <w:r>
              <w:t>.</w:t>
            </w:r>
          </w:p>
        </w:tc>
      </w:tr>
      <w:tr w:rsidR="00785AA6" w:rsidRPr="009A436F" w14:paraId="0ADAB920" w14:textId="77777777" w:rsidTr="00E72844">
        <w:trPr>
          <w:trHeight w:val="699"/>
          <w:jc w:val="center"/>
        </w:trPr>
        <w:tc>
          <w:tcPr>
            <w:tcW w:w="2012" w:type="dxa"/>
            <w:shd w:val="clear" w:color="auto" w:fill="E7E6E6" w:themeFill="background2"/>
          </w:tcPr>
          <w:p w14:paraId="576FFB3A" w14:textId="65A0B369" w:rsidR="00785AA6" w:rsidRPr="00785AA6" w:rsidRDefault="00E72844" w:rsidP="004A52D9">
            <w:pPr>
              <w:rPr>
                <w:b/>
                <w:bCs/>
              </w:rPr>
            </w:pPr>
            <w:r>
              <w:rPr>
                <w:b/>
                <w:bCs/>
                <w:noProof/>
                <w:lang w:eastAsia="cs-CZ"/>
              </w:rPr>
              <w:t>Plnění a</w:t>
            </w:r>
            <w:r w:rsidR="00785AA6" w:rsidRPr="00785AA6">
              <w:rPr>
                <w:b/>
                <w:bCs/>
                <w:noProof/>
                <w:lang w:eastAsia="cs-CZ"/>
              </w:rPr>
              <w:t>ktivit spolupráce</w:t>
            </w:r>
            <w:r>
              <w:rPr>
                <w:b/>
                <w:bCs/>
                <w:noProof/>
                <w:lang w:eastAsia="cs-CZ"/>
              </w:rPr>
              <w:t xml:space="preserve"> </w:t>
            </w:r>
          </w:p>
        </w:tc>
        <w:tc>
          <w:tcPr>
            <w:tcW w:w="7017" w:type="dxa"/>
          </w:tcPr>
          <w:p w14:paraId="2E12307B" w14:textId="3ECDA570" w:rsidR="00432F2C" w:rsidRDefault="008911E7" w:rsidP="00AF4A21">
            <w:pPr>
              <w:pStyle w:val="Odstavecseseznamem"/>
              <w:numPr>
                <w:ilvl w:val="0"/>
                <w:numId w:val="3"/>
              </w:numPr>
            </w:pPr>
            <w:r>
              <w:t xml:space="preserve">Nebyly realizovány žádné aktivity na rozvoj matematické </w:t>
            </w:r>
            <w:proofErr w:type="spellStart"/>
            <w:r>
              <w:t>pregramotnosti</w:t>
            </w:r>
            <w:proofErr w:type="spellEnd"/>
            <w:r>
              <w:t xml:space="preserve"> v předškolním vzdělávání vyjma setkávání pracovní skupin v rámci projektu MAP.</w:t>
            </w:r>
          </w:p>
        </w:tc>
      </w:tr>
      <w:tr w:rsidR="00785AA6" w:rsidRPr="009A436F" w14:paraId="657007D6" w14:textId="77777777" w:rsidTr="00893BBC">
        <w:trPr>
          <w:trHeight w:val="491"/>
          <w:jc w:val="center"/>
        </w:trPr>
        <w:tc>
          <w:tcPr>
            <w:tcW w:w="2012" w:type="dxa"/>
            <w:shd w:val="clear" w:color="auto" w:fill="E7E6E6" w:themeFill="background2"/>
          </w:tcPr>
          <w:p w14:paraId="03FCBD52" w14:textId="77777777" w:rsidR="00785AA6" w:rsidRPr="00695B17" w:rsidRDefault="00785AA6" w:rsidP="004A52D9">
            <w:pPr>
              <w:rPr>
                <w:b/>
                <w:bCs/>
              </w:rPr>
            </w:pPr>
            <w:r>
              <w:rPr>
                <w:b/>
                <w:bCs/>
              </w:rPr>
              <w:t>Infrastruktura</w:t>
            </w:r>
          </w:p>
        </w:tc>
        <w:tc>
          <w:tcPr>
            <w:tcW w:w="7017" w:type="dxa"/>
          </w:tcPr>
          <w:p w14:paraId="11F7AB37" w14:textId="5280EFA8" w:rsidR="00785AA6" w:rsidRPr="00BF44DE" w:rsidRDefault="006005BF" w:rsidP="0060772F">
            <w:pPr>
              <w:pStyle w:val="Odstavecseseznamem"/>
              <w:numPr>
                <w:ilvl w:val="0"/>
                <w:numId w:val="5"/>
              </w:numPr>
            </w:pPr>
            <w:r>
              <w:t>V tomto období nedošlo k modernizaci</w:t>
            </w:r>
            <w:r w:rsidR="00785AA6">
              <w:t xml:space="preserve"> a vybavení učeben na podporu </w:t>
            </w:r>
            <w:r w:rsidR="005754DE">
              <w:t>matematické</w:t>
            </w:r>
            <w:r w:rsidR="00785AA6">
              <w:t xml:space="preserve"> </w:t>
            </w:r>
            <w:proofErr w:type="spellStart"/>
            <w:r w:rsidR="00785AA6">
              <w:t>pregramotnosti</w:t>
            </w:r>
            <w:proofErr w:type="spellEnd"/>
            <w:r w:rsidR="00785AA6">
              <w:t xml:space="preserve"> </w:t>
            </w:r>
          </w:p>
        </w:tc>
      </w:tr>
    </w:tbl>
    <w:p w14:paraId="2ADB0016" w14:textId="77777777" w:rsidR="00386A83" w:rsidRDefault="00386A83"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893BBC" w:rsidRPr="00D50C4B" w14:paraId="4EF5E541" w14:textId="77777777" w:rsidTr="004A52D9">
        <w:trPr>
          <w:trHeight w:val="372"/>
          <w:jc w:val="center"/>
        </w:trPr>
        <w:tc>
          <w:tcPr>
            <w:tcW w:w="2012" w:type="dxa"/>
            <w:shd w:val="clear" w:color="auto" w:fill="F7CAAC" w:themeFill="accent2" w:themeFillTint="66"/>
            <w:vAlign w:val="center"/>
          </w:tcPr>
          <w:p w14:paraId="4DC08145" w14:textId="77777777" w:rsidR="00893BBC" w:rsidRPr="00D50C4B" w:rsidRDefault="00893BBC" w:rsidP="004A52D9">
            <w:pPr>
              <w:rPr>
                <w:b/>
                <w:bCs/>
              </w:rPr>
            </w:pPr>
            <w:r w:rsidRPr="00D50C4B">
              <w:rPr>
                <w:b/>
                <w:bCs/>
              </w:rPr>
              <w:t>Priorita</w:t>
            </w:r>
          </w:p>
        </w:tc>
        <w:tc>
          <w:tcPr>
            <w:tcW w:w="7017" w:type="dxa"/>
            <w:shd w:val="clear" w:color="auto" w:fill="F7CAAC" w:themeFill="accent2" w:themeFillTint="66"/>
            <w:vAlign w:val="center"/>
          </w:tcPr>
          <w:p w14:paraId="6D2C1386" w14:textId="77777777" w:rsidR="00893BBC" w:rsidRPr="00D50C4B" w:rsidRDefault="00893BBC" w:rsidP="004A52D9">
            <w:pPr>
              <w:rPr>
                <w:b/>
                <w:bCs/>
              </w:rPr>
            </w:pPr>
            <w:r w:rsidRPr="00D50C4B">
              <w:rPr>
                <w:b/>
                <w:bCs/>
              </w:rPr>
              <w:t>1</w:t>
            </w:r>
            <w:r>
              <w:rPr>
                <w:b/>
                <w:bCs/>
              </w:rPr>
              <w:t>.</w:t>
            </w:r>
            <w:r w:rsidRPr="00D50C4B">
              <w:rPr>
                <w:b/>
                <w:bCs/>
              </w:rPr>
              <w:t xml:space="preserve"> Rozvoj předškolního vzdělávání</w:t>
            </w:r>
          </w:p>
        </w:tc>
      </w:tr>
      <w:tr w:rsidR="00893BBC" w:rsidRPr="004C3F27" w14:paraId="4B4983AB" w14:textId="77777777" w:rsidTr="004A52D9">
        <w:trPr>
          <w:trHeight w:val="677"/>
          <w:jc w:val="center"/>
        </w:trPr>
        <w:tc>
          <w:tcPr>
            <w:tcW w:w="2012" w:type="dxa"/>
            <w:shd w:val="clear" w:color="auto" w:fill="FBE4D5" w:themeFill="accent2" w:themeFillTint="33"/>
            <w:vAlign w:val="center"/>
          </w:tcPr>
          <w:p w14:paraId="4A68C5E8" w14:textId="77777777" w:rsidR="00893BBC" w:rsidRPr="004C3F27" w:rsidRDefault="00893BBC" w:rsidP="004A52D9">
            <w:pPr>
              <w:rPr>
                <w:b/>
                <w:bCs/>
              </w:rPr>
            </w:pPr>
            <w:r w:rsidRPr="004C3F27">
              <w:rPr>
                <w:b/>
                <w:bCs/>
              </w:rPr>
              <w:t>Cíl</w:t>
            </w:r>
          </w:p>
        </w:tc>
        <w:tc>
          <w:tcPr>
            <w:tcW w:w="7017" w:type="dxa"/>
            <w:shd w:val="clear" w:color="auto" w:fill="FBE4D5" w:themeFill="accent2" w:themeFillTint="33"/>
            <w:vAlign w:val="center"/>
          </w:tcPr>
          <w:p w14:paraId="307D2036" w14:textId="727BA945" w:rsidR="00893BBC" w:rsidRPr="004C3F27" w:rsidRDefault="00893BBC" w:rsidP="004A52D9">
            <w:pPr>
              <w:rPr>
                <w:b/>
                <w:bCs/>
                <w:color w:val="FF0000"/>
                <w:sz w:val="24"/>
                <w:szCs w:val="24"/>
              </w:rPr>
            </w:pPr>
            <w:r w:rsidRPr="004C3F27">
              <w:rPr>
                <w:b/>
                <w:bCs/>
              </w:rPr>
              <w:t>1.1</w:t>
            </w:r>
            <w:r w:rsidRPr="004C3F27">
              <w:rPr>
                <w:b/>
                <w:bCs/>
                <w:sz w:val="24"/>
                <w:szCs w:val="24"/>
              </w:rPr>
              <w:t xml:space="preserve"> </w:t>
            </w:r>
            <w:r w:rsidR="00101409" w:rsidRPr="00200654">
              <w:rPr>
                <w:b/>
                <w:bCs/>
              </w:rPr>
              <w:t xml:space="preserve">Rozvoj čtenářské a matematické </w:t>
            </w:r>
            <w:proofErr w:type="spellStart"/>
            <w:r w:rsidR="00101409" w:rsidRPr="00200654">
              <w:rPr>
                <w:b/>
                <w:bCs/>
              </w:rPr>
              <w:t>pregramotnosti</w:t>
            </w:r>
            <w:proofErr w:type="spellEnd"/>
            <w:r w:rsidR="00101409" w:rsidRPr="00200654">
              <w:rPr>
                <w:b/>
                <w:bCs/>
              </w:rPr>
              <w:t xml:space="preserve"> vč. rozvoje polytechnického vzdělávání a digitálních kompetencí, výuky cizích jazyků</w:t>
            </w:r>
            <w:r w:rsidR="00101409">
              <w:rPr>
                <w:b/>
                <w:bCs/>
              </w:rPr>
              <w:t xml:space="preserve"> v předškolním vzdělávání</w:t>
            </w:r>
          </w:p>
        </w:tc>
      </w:tr>
      <w:tr w:rsidR="00893BBC" w:rsidRPr="005754DE" w14:paraId="48D5D593" w14:textId="77777777" w:rsidTr="004A52D9">
        <w:trPr>
          <w:trHeight w:val="295"/>
          <w:jc w:val="center"/>
        </w:trPr>
        <w:tc>
          <w:tcPr>
            <w:tcW w:w="2012" w:type="dxa"/>
            <w:shd w:val="clear" w:color="auto" w:fill="E7E6E6" w:themeFill="background2"/>
          </w:tcPr>
          <w:p w14:paraId="5E4D1EF8" w14:textId="77777777" w:rsidR="00893BBC" w:rsidRPr="009A436F" w:rsidRDefault="00893B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4FAA06DB" w14:textId="77777777" w:rsidR="00893BBC" w:rsidRPr="005754DE" w:rsidRDefault="00893BBC" w:rsidP="0060772F">
            <w:pPr>
              <w:pStyle w:val="Odstavecseseznamem"/>
              <w:numPr>
                <w:ilvl w:val="2"/>
                <w:numId w:val="2"/>
              </w:numPr>
              <w:rPr>
                <w:b/>
                <w:bCs/>
              </w:rPr>
            </w:pPr>
            <w:r w:rsidRPr="005754DE">
              <w:rPr>
                <w:b/>
                <w:bCs/>
              </w:rPr>
              <w:t xml:space="preserve">Rozvoj výuky cizích jazyků  v předškolním vzdělávání </w:t>
            </w:r>
          </w:p>
        </w:tc>
      </w:tr>
      <w:tr w:rsidR="00893BBC" w:rsidRPr="00BF44DE" w14:paraId="3F17ED27" w14:textId="77777777" w:rsidTr="004A52D9">
        <w:trPr>
          <w:trHeight w:val="1047"/>
          <w:jc w:val="center"/>
        </w:trPr>
        <w:tc>
          <w:tcPr>
            <w:tcW w:w="2012" w:type="dxa"/>
            <w:shd w:val="clear" w:color="auto" w:fill="E7E6E6" w:themeFill="background2"/>
          </w:tcPr>
          <w:p w14:paraId="4E6F5652" w14:textId="77777777" w:rsidR="00893BBC" w:rsidRPr="00695B17" w:rsidRDefault="00893BBC" w:rsidP="004A52D9">
            <w:pPr>
              <w:rPr>
                <w:b/>
                <w:bCs/>
              </w:rPr>
            </w:pPr>
            <w:r>
              <w:rPr>
                <w:b/>
                <w:bCs/>
              </w:rPr>
              <w:t>Charakteristika aktivity</w:t>
            </w:r>
          </w:p>
          <w:p w14:paraId="204F738A" w14:textId="77777777" w:rsidR="00893BBC" w:rsidRPr="009A436F" w:rsidRDefault="00893BBC" w:rsidP="004A52D9">
            <w:pPr>
              <w:spacing w:before="40" w:after="40" w:line="240" w:lineRule="auto"/>
              <w:rPr>
                <w:rFonts w:ascii="Calibri Light" w:eastAsia="Calibri" w:hAnsi="Calibri Light"/>
                <w:b/>
              </w:rPr>
            </w:pPr>
          </w:p>
        </w:tc>
        <w:tc>
          <w:tcPr>
            <w:tcW w:w="7017" w:type="dxa"/>
          </w:tcPr>
          <w:p w14:paraId="23103041" w14:textId="77777777" w:rsidR="00893BBC" w:rsidRPr="00BF44DE" w:rsidRDefault="00893BBC" w:rsidP="004A52D9">
            <w:r>
              <w:t>Aktivita je zaměřena na podporu rozvoje kompetencí pro aktivní používání cizího jazyka a seznámení dětí s odlišnými kulturami a zeměmi. Cílem je vytvoření kladného vztahu děti k cizím jazykům v jejich raném věku.</w:t>
            </w:r>
          </w:p>
        </w:tc>
      </w:tr>
      <w:tr w:rsidR="00893BBC" w14:paraId="1E664158" w14:textId="77777777" w:rsidTr="004A52D9">
        <w:trPr>
          <w:trHeight w:val="416"/>
          <w:jc w:val="center"/>
        </w:trPr>
        <w:tc>
          <w:tcPr>
            <w:tcW w:w="2012" w:type="dxa"/>
            <w:shd w:val="clear" w:color="auto" w:fill="E7E6E6" w:themeFill="background2"/>
          </w:tcPr>
          <w:p w14:paraId="13F1CC35" w14:textId="6FAAC7D5" w:rsidR="00893BBC" w:rsidRDefault="006005BF" w:rsidP="004A52D9">
            <w:pPr>
              <w:rPr>
                <w:b/>
                <w:bCs/>
              </w:rPr>
            </w:pPr>
            <w:r>
              <w:rPr>
                <w:b/>
                <w:bCs/>
              </w:rPr>
              <w:lastRenderedPageBreak/>
              <w:t>Plnění a</w:t>
            </w:r>
            <w:r w:rsidR="00893BBC">
              <w:rPr>
                <w:b/>
                <w:bCs/>
              </w:rPr>
              <w:t>ktivit škol</w:t>
            </w:r>
          </w:p>
        </w:tc>
        <w:tc>
          <w:tcPr>
            <w:tcW w:w="7017" w:type="dxa"/>
          </w:tcPr>
          <w:p w14:paraId="677391A7" w14:textId="77777777" w:rsidR="006005BF" w:rsidRDefault="006005BF" w:rsidP="0060772F">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48955EAB" w14:textId="14C886CA" w:rsidR="002709F9" w:rsidRDefault="002709F9" w:rsidP="0060772F">
            <w:pPr>
              <w:pStyle w:val="Odstavecseseznamem"/>
              <w:numPr>
                <w:ilvl w:val="0"/>
                <w:numId w:val="4"/>
              </w:numPr>
            </w:pPr>
            <w:r>
              <w:rPr>
                <w:color w:val="212121"/>
                <w:shd w:val="clear" w:color="auto" w:fill="FFFFFF"/>
              </w:rPr>
              <w:t>Odborně zaměřená tematická setkávání v MŠ financované z OP JAK.</w:t>
            </w:r>
          </w:p>
          <w:p w14:paraId="54B77DE9" w14:textId="51BEE1D9" w:rsidR="00893BBC" w:rsidRDefault="006005BF" w:rsidP="0060772F">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w:t>
            </w:r>
          </w:p>
        </w:tc>
      </w:tr>
      <w:tr w:rsidR="00893BBC" w14:paraId="002B3B6B" w14:textId="77777777" w:rsidTr="006005BF">
        <w:trPr>
          <w:trHeight w:val="699"/>
          <w:jc w:val="center"/>
        </w:trPr>
        <w:tc>
          <w:tcPr>
            <w:tcW w:w="2012" w:type="dxa"/>
            <w:shd w:val="clear" w:color="auto" w:fill="E7E6E6" w:themeFill="background2"/>
          </w:tcPr>
          <w:p w14:paraId="53E57D72" w14:textId="3DDA8DC0" w:rsidR="00893BBC" w:rsidRPr="00785AA6" w:rsidRDefault="006005BF" w:rsidP="004A52D9">
            <w:pPr>
              <w:rPr>
                <w:b/>
                <w:bCs/>
              </w:rPr>
            </w:pPr>
            <w:r>
              <w:rPr>
                <w:b/>
                <w:bCs/>
                <w:noProof/>
                <w:lang w:eastAsia="cs-CZ"/>
              </w:rPr>
              <w:t>Plnění a</w:t>
            </w:r>
            <w:r w:rsidR="00893BBC" w:rsidRPr="00785AA6">
              <w:rPr>
                <w:b/>
                <w:bCs/>
                <w:noProof/>
                <w:lang w:eastAsia="cs-CZ"/>
              </w:rPr>
              <w:t>ktivit spolupráce</w:t>
            </w:r>
            <w:r>
              <w:rPr>
                <w:b/>
                <w:bCs/>
                <w:noProof/>
                <w:lang w:eastAsia="cs-CZ"/>
              </w:rPr>
              <w:t xml:space="preserve"> </w:t>
            </w:r>
          </w:p>
        </w:tc>
        <w:tc>
          <w:tcPr>
            <w:tcW w:w="7017" w:type="dxa"/>
          </w:tcPr>
          <w:p w14:paraId="3D3A49BA" w14:textId="23BFE126" w:rsidR="00432F2C" w:rsidRDefault="00BE078A" w:rsidP="00AF4A21">
            <w:pPr>
              <w:pStyle w:val="Odstavecseseznamem"/>
              <w:numPr>
                <w:ilvl w:val="0"/>
                <w:numId w:val="3"/>
              </w:numPr>
            </w:pPr>
            <w:r>
              <w:t xml:space="preserve">Nebyly realizovány žádné aktivity spolupráce na rozvoj výuky cizích jazyků v předškolním vzdělávání vyjma </w:t>
            </w:r>
            <w:r w:rsidR="00455495">
              <w:t>s</w:t>
            </w:r>
            <w:r w:rsidR="003713FC">
              <w:t>etkávání pracovní skupin v rámci projektu MAP.</w:t>
            </w:r>
          </w:p>
        </w:tc>
      </w:tr>
      <w:tr w:rsidR="00893BBC" w:rsidRPr="00BF44DE" w14:paraId="786601E8" w14:textId="77777777" w:rsidTr="004A52D9">
        <w:trPr>
          <w:trHeight w:val="491"/>
          <w:jc w:val="center"/>
        </w:trPr>
        <w:tc>
          <w:tcPr>
            <w:tcW w:w="2012" w:type="dxa"/>
            <w:shd w:val="clear" w:color="auto" w:fill="E7E6E6" w:themeFill="background2"/>
          </w:tcPr>
          <w:p w14:paraId="159318FE" w14:textId="77777777" w:rsidR="00893BBC" w:rsidRPr="00695B17" w:rsidRDefault="00893BBC" w:rsidP="004A52D9">
            <w:pPr>
              <w:rPr>
                <w:b/>
                <w:bCs/>
              </w:rPr>
            </w:pPr>
            <w:r>
              <w:rPr>
                <w:b/>
                <w:bCs/>
              </w:rPr>
              <w:t>Infrastruktura</w:t>
            </w:r>
          </w:p>
        </w:tc>
        <w:tc>
          <w:tcPr>
            <w:tcW w:w="7017" w:type="dxa"/>
          </w:tcPr>
          <w:p w14:paraId="473286B1" w14:textId="2913F2FE" w:rsidR="00893BBC" w:rsidRPr="00BF44DE" w:rsidRDefault="006005BF" w:rsidP="0060772F">
            <w:pPr>
              <w:pStyle w:val="Odstavecseseznamem"/>
              <w:numPr>
                <w:ilvl w:val="0"/>
                <w:numId w:val="5"/>
              </w:numPr>
            </w:pPr>
            <w:r>
              <w:t>V tomto období nedošlo k modernizaci</w:t>
            </w:r>
            <w:r w:rsidR="00893BBC">
              <w:t xml:space="preserve"> a vybavení učeben na podporu rozvoje výuky cizích jazyků </w:t>
            </w:r>
          </w:p>
        </w:tc>
      </w:tr>
    </w:tbl>
    <w:p w14:paraId="7FEDDD08" w14:textId="77777777" w:rsidR="00BE078A" w:rsidRDefault="00BE078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80FC1" w:rsidRPr="00D50C4B" w14:paraId="1981F50E" w14:textId="77777777" w:rsidTr="004A52D9">
        <w:trPr>
          <w:trHeight w:val="372"/>
          <w:jc w:val="center"/>
        </w:trPr>
        <w:tc>
          <w:tcPr>
            <w:tcW w:w="2012" w:type="dxa"/>
            <w:shd w:val="clear" w:color="auto" w:fill="F7CAAC" w:themeFill="accent2" w:themeFillTint="66"/>
            <w:vAlign w:val="center"/>
          </w:tcPr>
          <w:p w14:paraId="4D1ECFB3" w14:textId="77777777" w:rsidR="00B80FC1" w:rsidRPr="00D50C4B" w:rsidRDefault="00B80FC1" w:rsidP="004A52D9">
            <w:pPr>
              <w:rPr>
                <w:b/>
                <w:bCs/>
              </w:rPr>
            </w:pPr>
            <w:r w:rsidRPr="00D50C4B">
              <w:rPr>
                <w:b/>
                <w:bCs/>
              </w:rPr>
              <w:t>Priorita</w:t>
            </w:r>
          </w:p>
        </w:tc>
        <w:tc>
          <w:tcPr>
            <w:tcW w:w="7017" w:type="dxa"/>
            <w:shd w:val="clear" w:color="auto" w:fill="F7CAAC" w:themeFill="accent2" w:themeFillTint="66"/>
            <w:vAlign w:val="center"/>
          </w:tcPr>
          <w:p w14:paraId="3212E257" w14:textId="77777777" w:rsidR="00B80FC1" w:rsidRPr="00D50C4B" w:rsidRDefault="00B80FC1" w:rsidP="004A52D9">
            <w:pPr>
              <w:rPr>
                <w:b/>
                <w:bCs/>
              </w:rPr>
            </w:pPr>
            <w:r w:rsidRPr="00D50C4B">
              <w:rPr>
                <w:b/>
                <w:bCs/>
              </w:rPr>
              <w:t>1</w:t>
            </w:r>
            <w:r>
              <w:rPr>
                <w:b/>
                <w:bCs/>
              </w:rPr>
              <w:t>.</w:t>
            </w:r>
            <w:r w:rsidRPr="00D50C4B">
              <w:rPr>
                <w:b/>
                <w:bCs/>
              </w:rPr>
              <w:t xml:space="preserve"> Rozvoj předškolního vzdělávání</w:t>
            </w:r>
          </w:p>
        </w:tc>
      </w:tr>
      <w:tr w:rsidR="00B80FC1" w:rsidRPr="004C3F27" w14:paraId="2F4B281E" w14:textId="77777777" w:rsidTr="004A52D9">
        <w:trPr>
          <w:trHeight w:val="677"/>
          <w:jc w:val="center"/>
        </w:trPr>
        <w:tc>
          <w:tcPr>
            <w:tcW w:w="2012" w:type="dxa"/>
            <w:shd w:val="clear" w:color="auto" w:fill="FBE4D5" w:themeFill="accent2" w:themeFillTint="33"/>
            <w:vAlign w:val="center"/>
          </w:tcPr>
          <w:p w14:paraId="29A2DE92" w14:textId="77777777" w:rsidR="00B80FC1" w:rsidRPr="004C3F27" w:rsidRDefault="00B80FC1" w:rsidP="004A52D9">
            <w:pPr>
              <w:rPr>
                <w:b/>
                <w:bCs/>
              </w:rPr>
            </w:pPr>
            <w:r w:rsidRPr="004C3F27">
              <w:rPr>
                <w:b/>
                <w:bCs/>
              </w:rPr>
              <w:t>Cíl</w:t>
            </w:r>
          </w:p>
        </w:tc>
        <w:tc>
          <w:tcPr>
            <w:tcW w:w="7017" w:type="dxa"/>
            <w:shd w:val="clear" w:color="auto" w:fill="FBE4D5" w:themeFill="accent2" w:themeFillTint="33"/>
            <w:vAlign w:val="center"/>
          </w:tcPr>
          <w:p w14:paraId="684161A0" w14:textId="77777777" w:rsidR="00B80FC1" w:rsidRPr="004C3F27" w:rsidRDefault="00B80FC1" w:rsidP="004A52D9">
            <w:pPr>
              <w:rPr>
                <w:b/>
                <w:bCs/>
                <w:color w:val="FF0000"/>
                <w:sz w:val="24"/>
                <w:szCs w:val="24"/>
              </w:rPr>
            </w:pPr>
            <w:r w:rsidRPr="004C3F27">
              <w:rPr>
                <w:b/>
                <w:bCs/>
              </w:rPr>
              <w:t>1.1</w:t>
            </w:r>
            <w:r w:rsidRPr="004C3F27">
              <w:rPr>
                <w:b/>
                <w:bCs/>
                <w:sz w:val="24"/>
                <w:szCs w:val="24"/>
              </w:rPr>
              <w:t xml:space="preserve"> </w:t>
            </w:r>
            <w:r w:rsidRPr="00200654">
              <w:rPr>
                <w:b/>
                <w:bCs/>
              </w:rPr>
              <w:t xml:space="preserve">Rozvoj čtenářské a matematické </w:t>
            </w:r>
            <w:proofErr w:type="spellStart"/>
            <w:r w:rsidRPr="00200654">
              <w:rPr>
                <w:b/>
                <w:bCs/>
              </w:rPr>
              <w:t>pregramotnosti</w:t>
            </w:r>
            <w:proofErr w:type="spellEnd"/>
            <w:r w:rsidRPr="00200654">
              <w:rPr>
                <w:b/>
                <w:bCs/>
              </w:rPr>
              <w:t xml:space="preserve"> vč. rozvoje polytechnického vzdělávání a digitálních kompetencí, výuky cizích jazyků</w:t>
            </w:r>
            <w:r>
              <w:rPr>
                <w:b/>
                <w:bCs/>
              </w:rPr>
              <w:t xml:space="preserve"> v předškolním vzdělávání</w:t>
            </w:r>
          </w:p>
        </w:tc>
      </w:tr>
      <w:tr w:rsidR="00B80FC1" w:rsidRPr="008C2D04" w14:paraId="7297573A" w14:textId="77777777" w:rsidTr="004A52D9">
        <w:trPr>
          <w:trHeight w:val="295"/>
          <w:jc w:val="center"/>
        </w:trPr>
        <w:tc>
          <w:tcPr>
            <w:tcW w:w="2012" w:type="dxa"/>
            <w:shd w:val="clear" w:color="auto" w:fill="E7E6E6" w:themeFill="background2"/>
          </w:tcPr>
          <w:p w14:paraId="714EDD70" w14:textId="77777777" w:rsidR="00B80FC1" w:rsidRPr="009A436F" w:rsidRDefault="00B80FC1"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9920A05" w14:textId="77777777" w:rsidR="00B80FC1" w:rsidRPr="008C2D04" w:rsidRDefault="00B80FC1" w:rsidP="0060772F">
            <w:pPr>
              <w:pStyle w:val="Odstavecseseznamem"/>
              <w:numPr>
                <w:ilvl w:val="2"/>
                <w:numId w:val="2"/>
              </w:numPr>
              <w:rPr>
                <w:b/>
                <w:bCs/>
              </w:rPr>
            </w:pPr>
            <w:r w:rsidRPr="008C2D04">
              <w:rPr>
                <w:b/>
                <w:bCs/>
              </w:rPr>
              <w:t>Rozvoj polytechnického vzdělávání v předškolním vzdělávání</w:t>
            </w:r>
            <w:r>
              <w:rPr>
                <w:b/>
                <w:bCs/>
              </w:rPr>
              <w:t xml:space="preserve"> vč. oblasti EVVO</w:t>
            </w:r>
          </w:p>
        </w:tc>
      </w:tr>
      <w:tr w:rsidR="00B80FC1" w:rsidRPr="00BF44DE" w14:paraId="544AE4C0" w14:textId="77777777" w:rsidTr="004A52D9">
        <w:trPr>
          <w:trHeight w:val="622"/>
          <w:jc w:val="center"/>
        </w:trPr>
        <w:tc>
          <w:tcPr>
            <w:tcW w:w="2012" w:type="dxa"/>
            <w:shd w:val="clear" w:color="auto" w:fill="E7E6E6" w:themeFill="background2"/>
          </w:tcPr>
          <w:p w14:paraId="32FA3E30" w14:textId="77777777" w:rsidR="00B80FC1" w:rsidRPr="00695B17" w:rsidRDefault="00B80FC1" w:rsidP="004A52D9">
            <w:pPr>
              <w:rPr>
                <w:b/>
                <w:bCs/>
              </w:rPr>
            </w:pPr>
            <w:r>
              <w:rPr>
                <w:b/>
                <w:bCs/>
              </w:rPr>
              <w:t>Charakteristika aktivity</w:t>
            </w:r>
          </w:p>
          <w:p w14:paraId="4530837D" w14:textId="77777777" w:rsidR="00B80FC1" w:rsidRPr="009A436F" w:rsidRDefault="00B80FC1" w:rsidP="004A52D9">
            <w:pPr>
              <w:spacing w:before="40" w:after="40" w:line="240" w:lineRule="auto"/>
              <w:rPr>
                <w:rFonts w:ascii="Calibri Light" w:eastAsia="Calibri" w:hAnsi="Calibri Light"/>
                <w:b/>
              </w:rPr>
            </w:pPr>
          </w:p>
        </w:tc>
        <w:tc>
          <w:tcPr>
            <w:tcW w:w="7017" w:type="dxa"/>
          </w:tcPr>
          <w:p w14:paraId="71313A42" w14:textId="77777777" w:rsidR="00B80FC1" w:rsidRDefault="00B80FC1" w:rsidP="004A52D9">
            <w:pPr>
              <w:rPr>
                <w:lang w:eastAsia="cs-CZ"/>
              </w:rPr>
            </w:pPr>
            <w:r>
              <w:rPr>
                <w:lang w:eastAsia="cs-CZ"/>
              </w:rPr>
              <w:t>Cílem aktivity je podpořit rozvoj</w:t>
            </w:r>
            <w:r w:rsidRPr="00667147">
              <w:rPr>
                <w:lang w:eastAsia="cs-CZ"/>
              </w:rPr>
              <w:t xml:space="preserve"> polytechnického vzdělávání v mateřských školách</w:t>
            </w:r>
            <w:r>
              <w:rPr>
                <w:lang w:eastAsia="cs-CZ"/>
              </w:rPr>
              <w:t xml:space="preserve"> a manuální zručnost dětí.</w:t>
            </w:r>
          </w:p>
          <w:p w14:paraId="0894ECBE" w14:textId="77777777" w:rsidR="00B80FC1" w:rsidRPr="00BF44DE" w:rsidRDefault="00B80FC1" w:rsidP="004A52D9">
            <w:r>
              <w:rPr>
                <w:szCs w:val="20"/>
              </w:rPr>
              <w:t xml:space="preserve">V rámci aktivity bude rovněž řešena podpora EVVO. </w:t>
            </w:r>
            <w:r w:rsidRPr="00893BBC">
              <w:t xml:space="preserve">Cílem je rozvoj kompetencí (znalostí, dovedností a postojů) potřebných pro environmentálně odpovědné jednání dětí, které je v dané situaci a možnostech co nejpříznivější pro současný i budoucí stav životního prostředí. </w:t>
            </w:r>
          </w:p>
        </w:tc>
      </w:tr>
      <w:tr w:rsidR="00B80FC1" w14:paraId="3AFA6B3C" w14:textId="77777777" w:rsidTr="004A52D9">
        <w:trPr>
          <w:trHeight w:val="416"/>
          <w:jc w:val="center"/>
        </w:trPr>
        <w:tc>
          <w:tcPr>
            <w:tcW w:w="2012" w:type="dxa"/>
            <w:shd w:val="clear" w:color="auto" w:fill="E7E6E6" w:themeFill="background2"/>
          </w:tcPr>
          <w:p w14:paraId="58368EA3" w14:textId="7EF443C6" w:rsidR="00B80FC1" w:rsidRDefault="00AF4A21" w:rsidP="004A52D9">
            <w:pPr>
              <w:rPr>
                <w:b/>
                <w:bCs/>
              </w:rPr>
            </w:pPr>
            <w:r>
              <w:rPr>
                <w:b/>
                <w:bCs/>
              </w:rPr>
              <w:t>Plnění a</w:t>
            </w:r>
            <w:r w:rsidR="00B80FC1">
              <w:rPr>
                <w:b/>
                <w:bCs/>
              </w:rPr>
              <w:t>ktivit škol</w:t>
            </w:r>
          </w:p>
        </w:tc>
        <w:tc>
          <w:tcPr>
            <w:tcW w:w="7017" w:type="dxa"/>
          </w:tcPr>
          <w:p w14:paraId="709C8B46" w14:textId="77777777" w:rsidR="006005BF" w:rsidRDefault="006005BF" w:rsidP="0060772F">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34AACD0C" w14:textId="0079507B" w:rsidR="002709F9" w:rsidRDefault="002709F9" w:rsidP="0060772F">
            <w:pPr>
              <w:pStyle w:val="Odstavecseseznamem"/>
              <w:numPr>
                <w:ilvl w:val="0"/>
                <w:numId w:val="4"/>
              </w:numPr>
            </w:pPr>
            <w:r>
              <w:rPr>
                <w:color w:val="212121"/>
                <w:shd w:val="clear" w:color="auto" w:fill="FFFFFF"/>
              </w:rPr>
              <w:t>Odborně zaměřená tematická setkávání v MŠ financované z OP JAK.</w:t>
            </w:r>
          </w:p>
          <w:p w14:paraId="670B63A4" w14:textId="4097E747" w:rsidR="00B80FC1" w:rsidRDefault="006005BF" w:rsidP="0060772F">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w:t>
            </w:r>
          </w:p>
        </w:tc>
      </w:tr>
      <w:tr w:rsidR="00B80FC1" w14:paraId="1D103744" w14:textId="77777777" w:rsidTr="006005BF">
        <w:trPr>
          <w:trHeight w:val="699"/>
          <w:jc w:val="center"/>
        </w:trPr>
        <w:tc>
          <w:tcPr>
            <w:tcW w:w="2012" w:type="dxa"/>
            <w:shd w:val="clear" w:color="auto" w:fill="E7E6E6" w:themeFill="background2"/>
          </w:tcPr>
          <w:p w14:paraId="33F0C2C6" w14:textId="163D80D3" w:rsidR="00B80FC1" w:rsidRPr="00785AA6" w:rsidRDefault="00AF4A21" w:rsidP="004A52D9">
            <w:pPr>
              <w:rPr>
                <w:b/>
                <w:bCs/>
              </w:rPr>
            </w:pPr>
            <w:r>
              <w:rPr>
                <w:b/>
                <w:bCs/>
                <w:noProof/>
                <w:lang w:eastAsia="cs-CZ"/>
              </w:rPr>
              <w:t>Plnění a</w:t>
            </w:r>
            <w:r w:rsidRPr="00785AA6">
              <w:rPr>
                <w:b/>
                <w:bCs/>
                <w:noProof/>
                <w:lang w:eastAsia="cs-CZ"/>
              </w:rPr>
              <w:t>ktivit spolupráce</w:t>
            </w:r>
          </w:p>
        </w:tc>
        <w:tc>
          <w:tcPr>
            <w:tcW w:w="7017" w:type="dxa"/>
          </w:tcPr>
          <w:p w14:paraId="702D833A" w14:textId="20A7D492" w:rsidR="00CB03EA" w:rsidRDefault="006005BF" w:rsidP="00AF4A21">
            <w:pPr>
              <w:pStyle w:val="Odstavecseseznamem"/>
              <w:numPr>
                <w:ilvl w:val="0"/>
                <w:numId w:val="3"/>
              </w:numPr>
            </w:pPr>
            <w:r>
              <w:t xml:space="preserve">Nebyly realizovány žádné aktivity spolupráce na rozvoj </w:t>
            </w:r>
            <w:r w:rsidR="00455495" w:rsidRPr="00455495">
              <w:t>polytechnického vzdělávání v předškolním vzdělávání vč. oblasti EVVO</w:t>
            </w:r>
            <w:r w:rsidR="00455495">
              <w:t xml:space="preserve"> </w:t>
            </w:r>
            <w:r>
              <w:t>vyjma setkávání pracovní skupin v rámci projektu MAP</w:t>
            </w:r>
            <w:r w:rsidR="00AF4A21">
              <w:t>.</w:t>
            </w:r>
          </w:p>
        </w:tc>
      </w:tr>
      <w:tr w:rsidR="00B80FC1" w:rsidRPr="00BF44DE" w14:paraId="0CFC36F1" w14:textId="77777777" w:rsidTr="004A52D9">
        <w:trPr>
          <w:trHeight w:val="491"/>
          <w:jc w:val="center"/>
        </w:trPr>
        <w:tc>
          <w:tcPr>
            <w:tcW w:w="2012" w:type="dxa"/>
            <w:shd w:val="clear" w:color="auto" w:fill="E7E6E6" w:themeFill="background2"/>
          </w:tcPr>
          <w:p w14:paraId="1224F476" w14:textId="77777777" w:rsidR="00B80FC1" w:rsidRPr="00695B17" w:rsidRDefault="00B80FC1" w:rsidP="004A52D9">
            <w:pPr>
              <w:rPr>
                <w:b/>
                <w:bCs/>
              </w:rPr>
            </w:pPr>
            <w:r>
              <w:rPr>
                <w:b/>
                <w:bCs/>
              </w:rPr>
              <w:lastRenderedPageBreak/>
              <w:t>Infrastruktura</w:t>
            </w:r>
          </w:p>
        </w:tc>
        <w:tc>
          <w:tcPr>
            <w:tcW w:w="7017" w:type="dxa"/>
          </w:tcPr>
          <w:p w14:paraId="2EC314A8" w14:textId="346D33D5" w:rsidR="00B80FC1" w:rsidRPr="00BF44DE" w:rsidRDefault="006005BF" w:rsidP="0060772F">
            <w:pPr>
              <w:pStyle w:val="Odstavecseseznamem"/>
              <w:numPr>
                <w:ilvl w:val="0"/>
                <w:numId w:val="6"/>
              </w:numPr>
            </w:pPr>
            <w:r>
              <w:t>V tomto období nedošlo k v</w:t>
            </w:r>
            <w:r w:rsidR="00B80FC1" w:rsidRPr="00667147">
              <w:rPr>
                <w:lang w:eastAsia="cs-CZ"/>
              </w:rPr>
              <w:t>ytvoření zázemí a modernizace vybavení prostor určených pro výuku polytechnického vzdělávání</w:t>
            </w:r>
            <w:r>
              <w:rPr>
                <w:lang w:eastAsia="cs-CZ"/>
              </w:rPr>
              <w:t>.</w:t>
            </w:r>
          </w:p>
        </w:tc>
      </w:tr>
    </w:tbl>
    <w:p w14:paraId="5C436BE1" w14:textId="77777777" w:rsidR="00EC296B" w:rsidRDefault="00EC296B"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EC296B" w:rsidRPr="009A436F" w14:paraId="11DD6ECD" w14:textId="77777777" w:rsidTr="004A52D9">
        <w:trPr>
          <w:trHeight w:val="372"/>
          <w:jc w:val="center"/>
        </w:trPr>
        <w:tc>
          <w:tcPr>
            <w:tcW w:w="1850" w:type="dxa"/>
            <w:shd w:val="clear" w:color="auto" w:fill="F7CAAC" w:themeFill="accent2" w:themeFillTint="66"/>
            <w:vAlign w:val="center"/>
          </w:tcPr>
          <w:p w14:paraId="362832BD" w14:textId="77777777" w:rsidR="00EC296B" w:rsidRPr="00D50C4B" w:rsidRDefault="00EC296B" w:rsidP="004A52D9">
            <w:pPr>
              <w:rPr>
                <w:b/>
                <w:bCs/>
              </w:rPr>
            </w:pPr>
            <w:r w:rsidRPr="00D50C4B">
              <w:rPr>
                <w:b/>
                <w:bCs/>
              </w:rPr>
              <w:t>Priorita</w:t>
            </w:r>
          </w:p>
        </w:tc>
        <w:tc>
          <w:tcPr>
            <w:tcW w:w="7179" w:type="dxa"/>
            <w:shd w:val="clear" w:color="auto" w:fill="F7CAAC" w:themeFill="accent2" w:themeFillTint="66"/>
            <w:vAlign w:val="center"/>
          </w:tcPr>
          <w:p w14:paraId="3F2F3A54" w14:textId="77777777" w:rsidR="00EC296B" w:rsidRPr="00D50C4B" w:rsidRDefault="00EC296B" w:rsidP="004A52D9">
            <w:pPr>
              <w:rPr>
                <w:b/>
                <w:bCs/>
              </w:rPr>
            </w:pPr>
            <w:r w:rsidRPr="00D50C4B">
              <w:rPr>
                <w:b/>
                <w:bCs/>
              </w:rPr>
              <w:t>1</w:t>
            </w:r>
            <w:r>
              <w:rPr>
                <w:b/>
                <w:bCs/>
              </w:rPr>
              <w:t>.</w:t>
            </w:r>
            <w:r w:rsidRPr="00D50C4B">
              <w:rPr>
                <w:b/>
                <w:bCs/>
              </w:rPr>
              <w:t xml:space="preserve"> Rozvoj předškolního vzdělávání</w:t>
            </w:r>
          </w:p>
        </w:tc>
      </w:tr>
      <w:tr w:rsidR="00EC296B" w:rsidRPr="009A436F" w14:paraId="158B1A75" w14:textId="77777777" w:rsidTr="004A52D9">
        <w:trPr>
          <w:trHeight w:val="677"/>
          <w:jc w:val="center"/>
        </w:trPr>
        <w:tc>
          <w:tcPr>
            <w:tcW w:w="1850" w:type="dxa"/>
            <w:shd w:val="clear" w:color="auto" w:fill="FBE4D5" w:themeFill="accent2" w:themeFillTint="33"/>
            <w:vAlign w:val="center"/>
          </w:tcPr>
          <w:p w14:paraId="76F0707B" w14:textId="77777777" w:rsidR="00EC296B" w:rsidRPr="004C3F27" w:rsidRDefault="00EC296B" w:rsidP="004A52D9">
            <w:pPr>
              <w:rPr>
                <w:b/>
                <w:bCs/>
              </w:rPr>
            </w:pPr>
            <w:r w:rsidRPr="004C3F27">
              <w:rPr>
                <w:b/>
                <w:bCs/>
              </w:rPr>
              <w:t>Cíl</w:t>
            </w:r>
          </w:p>
        </w:tc>
        <w:tc>
          <w:tcPr>
            <w:tcW w:w="7179" w:type="dxa"/>
            <w:shd w:val="clear" w:color="auto" w:fill="FBE4D5" w:themeFill="accent2" w:themeFillTint="33"/>
            <w:vAlign w:val="center"/>
          </w:tcPr>
          <w:p w14:paraId="01181FDD" w14:textId="10AD13E9" w:rsidR="00EC296B" w:rsidRPr="004C3F27" w:rsidRDefault="00EC296B" w:rsidP="004A52D9">
            <w:pPr>
              <w:rPr>
                <w:b/>
                <w:bCs/>
                <w:color w:val="FF0000"/>
                <w:sz w:val="24"/>
                <w:szCs w:val="24"/>
              </w:rPr>
            </w:pPr>
            <w:r w:rsidRPr="004C3F27">
              <w:rPr>
                <w:b/>
                <w:bCs/>
              </w:rPr>
              <w:t>1.1</w:t>
            </w:r>
            <w:r w:rsidRPr="004C3F27">
              <w:rPr>
                <w:b/>
                <w:bCs/>
                <w:sz w:val="24"/>
                <w:szCs w:val="24"/>
              </w:rPr>
              <w:t xml:space="preserve"> </w:t>
            </w:r>
            <w:r w:rsidR="00101409" w:rsidRPr="00200654">
              <w:rPr>
                <w:b/>
                <w:bCs/>
              </w:rPr>
              <w:t xml:space="preserve">Rozvoj čtenářské a matematické </w:t>
            </w:r>
            <w:proofErr w:type="spellStart"/>
            <w:r w:rsidR="00101409" w:rsidRPr="00200654">
              <w:rPr>
                <w:b/>
                <w:bCs/>
              </w:rPr>
              <w:t>pregramotnosti</w:t>
            </w:r>
            <w:proofErr w:type="spellEnd"/>
            <w:r w:rsidR="00101409" w:rsidRPr="00200654">
              <w:rPr>
                <w:b/>
                <w:bCs/>
              </w:rPr>
              <w:t xml:space="preserve"> vč. rozvoje polytechnického vzdělávání a digitálních kompetencí, výuky cizích jazyků</w:t>
            </w:r>
            <w:r w:rsidR="00101409">
              <w:rPr>
                <w:b/>
                <w:bCs/>
              </w:rPr>
              <w:t xml:space="preserve"> v předškolním vzdělávání</w:t>
            </w:r>
          </w:p>
        </w:tc>
      </w:tr>
      <w:tr w:rsidR="00EC296B" w:rsidRPr="009A436F" w14:paraId="273706F8" w14:textId="77777777" w:rsidTr="004A52D9">
        <w:trPr>
          <w:trHeight w:val="295"/>
          <w:jc w:val="center"/>
        </w:trPr>
        <w:tc>
          <w:tcPr>
            <w:tcW w:w="1850" w:type="dxa"/>
            <w:shd w:val="clear" w:color="auto" w:fill="E7E6E6" w:themeFill="background2"/>
          </w:tcPr>
          <w:p w14:paraId="1482C4B0" w14:textId="77777777" w:rsidR="00EC296B" w:rsidRPr="009A436F" w:rsidRDefault="00EC296B"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77C04C2B" w14:textId="35A8E49E" w:rsidR="00EC296B" w:rsidRPr="00A17DD3" w:rsidRDefault="00A17DD3" w:rsidP="0060772F">
            <w:pPr>
              <w:pStyle w:val="Odstavecseseznamem"/>
              <w:numPr>
                <w:ilvl w:val="2"/>
                <w:numId w:val="2"/>
              </w:numPr>
              <w:rPr>
                <w:b/>
                <w:bCs/>
              </w:rPr>
            </w:pPr>
            <w:r w:rsidRPr="00A17DD3">
              <w:rPr>
                <w:b/>
                <w:bCs/>
              </w:rPr>
              <w:t>Rozvoj digitálních kompetencí v předškolním vzdělávání</w:t>
            </w:r>
          </w:p>
        </w:tc>
      </w:tr>
      <w:tr w:rsidR="00EC296B" w:rsidRPr="009A436F" w14:paraId="19DFAACD" w14:textId="77777777" w:rsidTr="004A52D9">
        <w:trPr>
          <w:trHeight w:val="622"/>
          <w:jc w:val="center"/>
        </w:trPr>
        <w:tc>
          <w:tcPr>
            <w:tcW w:w="1850" w:type="dxa"/>
            <w:shd w:val="clear" w:color="auto" w:fill="E7E6E6" w:themeFill="background2"/>
          </w:tcPr>
          <w:p w14:paraId="4A86C57B" w14:textId="665A4601" w:rsidR="00EC296B" w:rsidRPr="00386A83" w:rsidRDefault="00EC296B" w:rsidP="00386A83">
            <w:pPr>
              <w:rPr>
                <w:b/>
                <w:bCs/>
              </w:rPr>
            </w:pPr>
            <w:r>
              <w:rPr>
                <w:b/>
                <w:bCs/>
              </w:rPr>
              <w:t>Charakteristika aktivity</w:t>
            </w:r>
          </w:p>
        </w:tc>
        <w:tc>
          <w:tcPr>
            <w:tcW w:w="7179" w:type="dxa"/>
          </w:tcPr>
          <w:p w14:paraId="2F52E31D" w14:textId="6A991F6E" w:rsidR="00386A83" w:rsidRPr="00386A83" w:rsidRDefault="00386A83" w:rsidP="00386A83">
            <w:r>
              <w:rPr>
                <w:lang w:eastAsia="cs-CZ"/>
              </w:rPr>
              <w:t xml:space="preserve">Cílem aktivity je rozvoj digitálních kompetencí. V rámci realizace aktivity se předpokládá </w:t>
            </w:r>
            <w:r>
              <w:t>zapojení do projektů na podporu digitálních kompetencí, podpora využívání moderních pomůcek metodická pomoc pedagogům, další vzdělávání pedagogických pracovníků v této oblasti i spolupráce s dalšími MŠ. Případně nákup potřebného vybavení.</w:t>
            </w:r>
          </w:p>
        </w:tc>
      </w:tr>
      <w:tr w:rsidR="00EC296B" w:rsidRPr="009A436F" w14:paraId="4280B81B" w14:textId="77777777" w:rsidTr="004A52D9">
        <w:trPr>
          <w:trHeight w:val="416"/>
          <w:jc w:val="center"/>
        </w:trPr>
        <w:tc>
          <w:tcPr>
            <w:tcW w:w="1850" w:type="dxa"/>
            <w:shd w:val="clear" w:color="auto" w:fill="E7E6E6" w:themeFill="background2"/>
          </w:tcPr>
          <w:p w14:paraId="34A83717" w14:textId="54EE59CA" w:rsidR="00EC296B" w:rsidRDefault="00920ABD" w:rsidP="004A52D9">
            <w:pPr>
              <w:rPr>
                <w:b/>
                <w:bCs/>
              </w:rPr>
            </w:pPr>
            <w:r>
              <w:rPr>
                <w:b/>
                <w:bCs/>
              </w:rPr>
              <w:t>Plnění a</w:t>
            </w:r>
            <w:r w:rsidR="00EC296B">
              <w:rPr>
                <w:b/>
                <w:bCs/>
              </w:rPr>
              <w:t>ktivit škol</w:t>
            </w:r>
          </w:p>
        </w:tc>
        <w:tc>
          <w:tcPr>
            <w:tcW w:w="7179" w:type="dxa"/>
          </w:tcPr>
          <w:p w14:paraId="3688D329" w14:textId="77777777" w:rsidR="006005BF" w:rsidRDefault="006005BF" w:rsidP="0060772F">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7D445BBF" w14:textId="3A19A4FC" w:rsidR="00EC296B" w:rsidRDefault="006005BF" w:rsidP="0060772F">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w:t>
            </w:r>
          </w:p>
        </w:tc>
      </w:tr>
      <w:tr w:rsidR="00EC296B" w:rsidRPr="009A436F" w14:paraId="6284BB49" w14:textId="77777777" w:rsidTr="003713FC">
        <w:trPr>
          <w:trHeight w:val="699"/>
          <w:jc w:val="center"/>
        </w:trPr>
        <w:tc>
          <w:tcPr>
            <w:tcW w:w="1850" w:type="dxa"/>
            <w:shd w:val="clear" w:color="auto" w:fill="E7E6E6" w:themeFill="background2"/>
          </w:tcPr>
          <w:p w14:paraId="5F23B840" w14:textId="363F0DCD" w:rsidR="00EC296B" w:rsidRPr="00785AA6" w:rsidRDefault="00920ABD" w:rsidP="004A52D9">
            <w:pPr>
              <w:rPr>
                <w:b/>
                <w:bCs/>
              </w:rPr>
            </w:pPr>
            <w:r>
              <w:rPr>
                <w:b/>
                <w:bCs/>
                <w:noProof/>
                <w:lang w:eastAsia="cs-CZ"/>
              </w:rPr>
              <w:t>Plnění a</w:t>
            </w:r>
            <w:r w:rsidR="00EC296B" w:rsidRPr="00785AA6">
              <w:rPr>
                <w:b/>
                <w:bCs/>
                <w:noProof/>
                <w:lang w:eastAsia="cs-CZ"/>
              </w:rPr>
              <w:t>ktivit spolupráce</w:t>
            </w:r>
            <w:r>
              <w:rPr>
                <w:b/>
                <w:bCs/>
                <w:noProof/>
                <w:lang w:eastAsia="cs-CZ"/>
              </w:rPr>
              <w:t xml:space="preserve"> </w:t>
            </w:r>
          </w:p>
        </w:tc>
        <w:tc>
          <w:tcPr>
            <w:tcW w:w="7179" w:type="dxa"/>
          </w:tcPr>
          <w:p w14:paraId="6EDA6378" w14:textId="11706318" w:rsidR="00157C2A" w:rsidRDefault="00157C2A" w:rsidP="00157C2A">
            <w:pPr>
              <w:pStyle w:val="Odstavecseseznamem"/>
              <w:numPr>
                <w:ilvl w:val="0"/>
                <w:numId w:val="3"/>
              </w:numPr>
            </w:pPr>
            <w:r>
              <w:t xml:space="preserve">Pro pracovníky ve vzdělávání realizován </w:t>
            </w:r>
            <w:r w:rsidRPr="00AB124D">
              <w:rPr>
                <w:b/>
                <w:bCs/>
              </w:rPr>
              <w:t>vzdělávací workshop</w:t>
            </w:r>
            <w:r>
              <w:t xml:space="preserve"> </w:t>
            </w:r>
            <w:r w:rsidRPr="003713FC">
              <w:t>na téma</w:t>
            </w:r>
            <w:r>
              <w:t xml:space="preserve"> </w:t>
            </w:r>
            <w:r w:rsidRPr="00157C2A">
              <w:rPr>
                <w:b/>
                <w:bCs/>
              </w:rPr>
              <w:t xml:space="preserve">Podpora digitální gramotnosti – efektivní využívání digitálních pomůcek ve výuce Al </w:t>
            </w:r>
          </w:p>
          <w:p w14:paraId="5A08AE40" w14:textId="03C7E941" w:rsidR="003713FC" w:rsidRDefault="003713FC" w:rsidP="00157C2A">
            <w:pPr>
              <w:pStyle w:val="Odstavecseseznamem"/>
              <w:numPr>
                <w:ilvl w:val="0"/>
                <w:numId w:val="3"/>
              </w:numPr>
            </w:pPr>
            <w:r>
              <w:t>Pro děti MŠ</w:t>
            </w:r>
            <w:r w:rsidR="00920ABD">
              <w:t xml:space="preserve"> r</w:t>
            </w:r>
            <w:r w:rsidR="00920ABD" w:rsidRPr="00920ABD">
              <w:t>eal</w:t>
            </w:r>
            <w:r>
              <w:t xml:space="preserve">izována ve </w:t>
            </w:r>
            <w:r w:rsidR="00476250">
              <w:t>3</w:t>
            </w:r>
            <w:r>
              <w:t xml:space="preserve"> MŠ</w:t>
            </w:r>
            <w:r w:rsidR="00920ABD" w:rsidRPr="00920ABD">
              <w:t xml:space="preserve"> </w:t>
            </w:r>
            <w:r w:rsidR="00920ABD" w:rsidRPr="00157C2A">
              <w:rPr>
                <w:b/>
                <w:bCs/>
              </w:rPr>
              <w:t>interaktivní hr</w:t>
            </w:r>
            <w:r w:rsidRPr="00157C2A">
              <w:rPr>
                <w:b/>
                <w:bCs/>
              </w:rPr>
              <w:t>a</w:t>
            </w:r>
            <w:r w:rsidR="00920ABD" w:rsidRPr="00920ABD">
              <w:t xml:space="preserve"> na podporu rozšiřování slovní zásoby dětí v MŠ </w:t>
            </w:r>
            <w:r w:rsidR="00920ABD">
              <w:t>–</w:t>
            </w:r>
            <w:r w:rsidR="00920ABD" w:rsidRPr="00920ABD">
              <w:t xml:space="preserve"> </w:t>
            </w:r>
            <w:r w:rsidR="00476250" w:rsidRPr="00157C2A">
              <w:rPr>
                <w:b/>
                <w:bCs/>
              </w:rPr>
              <w:t>Kolo štěstí</w:t>
            </w:r>
            <w:r w:rsidR="00920ABD">
              <w:t xml:space="preserve">, při které </w:t>
            </w:r>
            <w:r>
              <w:t xml:space="preserve">děti </w:t>
            </w:r>
            <w:r w:rsidR="00920ABD">
              <w:t>používaly digitální pomůcky</w:t>
            </w:r>
            <w:r>
              <w:t>.</w:t>
            </w:r>
          </w:p>
          <w:p w14:paraId="029D2AEF" w14:textId="7A030757" w:rsidR="00CB03EA" w:rsidRDefault="00476250" w:rsidP="00AF4A21">
            <w:pPr>
              <w:pStyle w:val="Odstavecseseznamem"/>
              <w:numPr>
                <w:ilvl w:val="0"/>
                <w:numId w:val="3"/>
              </w:numPr>
            </w:pPr>
            <w:r>
              <w:t>S</w:t>
            </w:r>
            <w:r w:rsidR="00920ABD">
              <w:t>etkávání pracovní skupin v rámci projektu MAP.</w:t>
            </w:r>
          </w:p>
        </w:tc>
      </w:tr>
      <w:tr w:rsidR="00EC296B" w:rsidRPr="009A436F" w14:paraId="29C8AD99" w14:textId="77777777" w:rsidTr="004A52D9">
        <w:trPr>
          <w:trHeight w:val="491"/>
          <w:jc w:val="center"/>
        </w:trPr>
        <w:tc>
          <w:tcPr>
            <w:tcW w:w="1850" w:type="dxa"/>
            <w:shd w:val="clear" w:color="auto" w:fill="E7E6E6" w:themeFill="background2"/>
          </w:tcPr>
          <w:p w14:paraId="1911BCA9" w14:textId="77777777" w:rsidR="00EC296B" w:rsidRPr="00695B17" w:rsidRDefault="00EC296B" w:rsidP="004A52D9">
            <w:pPr>
              <w:rPr>
                <w:b/>
                <w:bCs/>
              </w:rPr>
            </w:pPr>
            <w:r>
              <w:rPr>
                <w:b/>
                <w:bCs/>
              </w:rPr>
              <w:t>Infrastruktura</w:t>
            </w:r>
          </w:p>
        </w:tc>
        <w:tc>
          <w:tcPr>
            <w:tcW w:w="7179" w:type="dxa"/>
          </w:tcPr>
          <w:p w14:paraId="587F6168" w14:textId="5A37E93B" w:rsidR="00EC296B" w:rsidRPr="00BF44DE" w:rsidRDefault="00920ABD" w:rsidP="0060772F">
            <w:pPr>
              <w:pStyle w:val="Odstavecseseznamem"/>
              <w:numPr>
                <w:ilvl w:val="0"/>
                <w:numId w:val="6"/>
              </w:numPr>
            </w:pPr>
            <w:r>
              <w:t>V tomto období nedošlo k v</w:t>
            </w:r>
            <w:r w:rsidRPr="00667147">
              <w:rPr>
                <w:lang w:eastAsia="cs-CZ"/>
              </w:rPr>
              <w:t xml:space="preserve">ytvoření </w:t>
            </w:r>
            <w:r w:rsidR="00EC296B" w:rsidRPr="00667147">
              <w:rPr>
                <w:lang w:eastAsia="cs-CZ"/>
              </w:rPr>
              <w:t>a modernizac</w:t>
            </w:r>
            <w:r>
              <w:rPr>
                <w:lang w:eastAsia="cs-CZ"/>
              </w:rPr>
              <w:t>i</w:t>
            </w:r>
            <w:r w:rsidR="00EC296B" w:rsidRPr="00667147">
              <w:rPr>
                <w:lang w:eastAsia="cs-CZ"/>
              </w:rPr>
              <w:t xml:space="preserve"> vybavení prostor určených pro </w:t>
            </w:r>
            <w:r w:rsidR="00386A83">
              <w:rPr>
                <w:lang w:eastAsia="cs-CZ"/>
              </w:rPr>
              <w:t xml:space="preserve">rozvoj digitálních kompetencí v </w:t>
            </w:r>
            <w:r w:rsidR="00A3082F">
              <w:rPr>
                <w:lang w:eastAsia="cs-CZ"/>
              </w:rPr>
              <w:t>M</w:t>
            </w:r>
            <w:r w:rsidR="00386A83">
              <w:rPr>
                <w:lang w:eastAsia="cs-CZ"/>
              </w:rPr>
              <w:t>Š</w:t>
            </w:r>
          </w:p>
        </w:tc>
      </w:tr>
    </w:tbl>
    <w:p w14:paraId="712867EF" w14:textId="77777777" w:rsidR="00EC296B" w:rsidRDefault="00EC296B" w:rsidP="00E40AA5"/>
    <w:p w14:paraId="5BE8C7BB" w14:textId="77777777" w:rsidR="00515A4E" w:rsidRDefault="00515A4E" w:rsidP="00E40AA5"/>
    <w:p w14:paraId="086518C0" w14:textId="77777777" w:rsidR="00515A4E" w:rsidRDefault="00515A4E" w:rsidP="00E40AA5"/>
    <w:p w14:paraId="44E65C37" w14:textId="77777777" w:rsidR="00515A4E" w:rsidRDefault="00515A4E" w:rsidP="00E40AA5"/>
    <w:p w14:paraId="60B3D059" w14:textId="77777777" w:rsidR="00515A4E" w:rsidRDefault="00515A4E" w:rsidP="00E40AA5"/>
    <w:p w14:paraId="38E49693" w14:textId="77777777" w:rsidR="00515A4E" w:rsidRDefault="00515A4E" w:rsidP="00E40AA5"/>
    <w:p w14:paraId="28B3C580" w14:textId="77777777" w:rsidR="00AF4A21" w:rsidRDefault="00AF4A21"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B33EF1" w:rsidRPr="009A436F" w14:paraId="306D59B3" w14:textId="77777777" w:rsidTr="004A52D9">
        <w:trPr>
          <w:trHeight w:val="372"/>
          <w:jc w:val="center"/>
        </w:trPr>
        <w:tc>
          <w:tcPr>
            <w:tcW w:w="1850" w:type="dxa"/>
            <w:shd w:val="clear" w:color="auto" w:fill="F7CAAC" w:themeFill="accent2" w:themeFillTint="66"/>
            <w:vAlign w:val="center"/>
          </w:tcPr>
          <w:p w14:paraId="61B2B3FC" w14:textId="77777777" w:rsidR="00B33EF1" w:rsidRPr="00D50C4B" w:rsidRDefault="00B33EF1" w:rsidP="004A52D9">
            <w:pPr>
              <w:rPr>
                <w:b/>
                <w:bCs/>
              </w:rPr>
            </w:pPr>
            <w:r w:rsidRPr="00D50C4B">
              <w:rPr>
                <w:b/>
                <w:bCs/>
              </w:rPr>
              <w:t>Priorita</w:t>
            </w:r>
          </w:p>
        </w:tc>
        <w:tc>
          <w:tcPr>
            <w:tcW w:w="7179" w:type="dxa"/>
            <w:shd w:val="clear" w:color="auto" w:fill="F7CAAC" w:themeFill="accent2" w:themeFillTint="66"/>
            <w:vAlign w:val="center"/>
          </w:tcPr>
          <w:p w14:paraId="1FAFA583" w14:textId="77777777" w:rsidR="00B33EF1" w:rsidRPr="00D50C4B" w:rsidRDefault="00B33EF1" w:rsidP="004A52D9">
            <w:pPr>
              <w:rPr>
                <w:b/>
                <w:bCs/>
              </w:rPr>
            </w:pPr>
            <w:r w:rsidRPr="00D50C4B">
              <w:rPr>
                <w:b/>
                <w:bCs/>
              </w:rPr>
              <w:t>1</w:t>
            </w:r>
            <w:r>
              <w:rPr>
                <w:b/>
                <w:bCs/>
              </w:rPr>
              <w:t>.</w:t>
            </w:r>
            <w:r w:rsidRPr="00D50C4B">
              <w:rPr>
                <w:b/>
                <w:bCs/>
              </w:rPr>
              <w:t xml:space="preserve"> Rozvoj předškolního vzdělávání</w:t>
            </w:r>
          </w:p>
        </w:tc>
      </w:tr>
      <w:tr w:rsidR="00B33EF1" w:rsidRPr="009A436F" w14:paraId="1329F723" w14:textId="77777777" w:rsidTr="004A52D9">
        <w:trPr>
          <w:trHeight w:val="677"/>
          <w:jc w:val="center"/>
        </w:trPr>
        <w:tc>
          <w:tcPr>
            <w:tcW w:w="1850" w:type="dxa"/>
            <w:shd w:val="clear" w:color="auto" w:fill="FBE4D5" w:themeFill="accent2" w:themeFillTint="33"/>
            <w:vAlign w:val="center"/>
          </w:tcPr>
          <w:p w14:paraId="6E16E9F6" w14:textId="77777777" w:rsidR="00B33EF1" w:rsidRPr="004C3F27" w:rsidRDefault="00B33EF1" w:rsidP="004A52D9">
            <w:pPr>
              <w:rPr>
                <w:b/>
                <w:bCs/>
              </w:rPr>
            </w:pPr>
            <w:r w:rsidRPr="004C3F27">
              <w:rPr>
                <w:b/>
                <w:bCs/>
              </w:rPr>
              <w:t>Cíl</w:t>
            </w:r>
          </w:p>
        </w:tc>
        <w:tc>
          <w:tcPr>
            <w:tcW w:w="7179" w:type="dxa"/>
            <w:shd w:val="clear" w:color="auto" w:fill="FBE4D5" w:themeFill="accent2" w:themeFillTint="33"/>
            <w:vAlign w:val="center"/>
          </w:tcPr>
          <w:p w14:paraId="001A7C94" w14:textId="661EF8C2" w:rsidR="00B33EF1" w:rsidRPr="004C3F27" w:rsidRDefault="00B33EF1" w:rsidP="004A52D9">
            <w:pPr>
              <w:rPr>
                <w:b/>
                <w:bCs/>
                <w:color w:val="FF0000"/>
                <w:sz w:val="24"/>
                <w:szCs w:val="24"/>
              </w:rPr>
            </w:pPr>
            <w:r w:rsidRPr="00125122">
              <w:rPr>
                <w:rFonts w:eastAsia="Calibri"/>
                <w:b/>
                <w:bCs/>
              </w:rPr>
              <w:t>1.</w:t>
            </w:r>
            <w:r>
              <w:rPr>
                <w:rFonts w:eastAsia="Calibri"/>
                <w:b/>
                <w:bCs/>
              </w:rPr>
              <w:t>2</w:t>
            </w:r>
            <w:r w:rsidRPr="00125122">
              <w:rPr>
                <w:rFonts w:eastAsia="Calibri"/>
                <w:b/>
                <w:bCs/>
              </w:rPr>
              <w:t xml:space="preserve"> Podpora kvalitního a inkluzivního vzdělávání z hlediska personálních kapacit a speciálního vybavení</w:t>
            </w:r>
            <w:r w:rsidR="00101409">
              <w:rPr>
                <w:rFonts w:eastAsia="Calibri"/>
                <w:b/>
                <w:bCs/>
              </w:rPr>
              <w:t xml:space="preserve"> v předškolním vzdělávání</w:t>
            </w:r>
          </w:p>
        </w:tc>
      </w:tr>
      <w:tr w:rsidR="00B33EF1" w:rsidRPr="009A436F" w14:paraId="1EF1D7CD" w14:textId="77777777" w:rsidTr="004A52D9">
        <w:trPr>
          <w:trHeight w:val="295"/>
          <w:jc w:val="center"/>
        </w:trPr>
        <w:tc>
          <w:tcPr>
            <w:tcW w:w="1850" w:type="dxa"/>
            <w:shd w:val="clear" w:color="auto" w:fill="E7E6E6" w:themeFill="background2"/>
          </w:tcPr>
          <w:p w14:paraId="4BFAA420" w14:textId="77777777" w:rsidR="00B33EF1" w:rsidRPr="009A436F" w:rsidRDefault="00B33EF1"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6977407D" w14:textId="08F8253D" w:rsidR="00B33EF1" w:rsidRPr="00B33EF1" w:rsidRDefault="00B33EF1" w:rsidP="0060772F">
            <w:pPr>
              <w:pStyle w:val="Odstavecseseznamem"/>
              <w:numPr>
                <w:ilvl w:val="2"/>
                <w:numId w:val="7"/>
              </w:numPr>
              <w:rPr>
                <w:b/>
                <w:bCs/>
              </w:rPr>
            </w:pPr>
            <w:r w:rsidRPr="00B33EF1">
              <w:rPr>
                <w:rFonts w:eastAsia="Calibri"/>
                <w:b/>
                <w:bCs/>
              </w:rPr>
              <w:t>Odborné vzdělávání pedagogických pracovníků v oblasti rozvoje potenciálu každého žáka</w:t>
            </w:r>
            <w:r w:rsidR="00101409">
              <w:rPr>
                <w:rFonts w:eastAsia="Calibri"/>
                <w:b/>
                <w:bCs/>
              </w:rPr>
              <w:t xml:space="preserve"> v předškolním vzdělávání</w:t>
            </w:r>
            <w:r w:rsidR="000D50AE">
              <w:rPr>
                <w:rFonts w:eastAsia="Calibri"/>
                <w:b/>
                <w:bCs/>
              </w:rPr>
              <w:t xml:space="preserve"> – PŘÍLEŽITOST</w:t>
            </w:r>
          </w:p>
        </w:tc>
      </w:tr>
      <w:tr w:rsidR="00B33EF1" w:rsidRPr="009A436F" w14:paraId="59ECC27E" w14:textId="77777777" w:rsidTr="004A52D9">
        <w:trPr>
          <w:trHeight w:val="622"/>
          <w:jc w:val="center"/>
        </w:trPr>
        <w:tc>
          <w:tcPr>
            <w:tcW w:w="1850" w:type="dxa"/>
            <w:shd w:val="clear" w:color="auto" w:fill="E7E6E6" w:themeFill="background2"/>
          </w:tcPr>
          <w:p w14:paraId="3EF08586" w14:textId="77777777" w:rsidR="00B33EF1" w:rsidRPr="00695B17" w:rsidRDefault="00B33EF1" w:rsidP="004A52D9">
            <w:pPr>
              <w:rPr>
                <w:b/>
                <w:bCs/>
              </w:rPr>
            </w:pPr>
            <w:r>
              <w:rPr>
                <w:b/>
                <w:bCs/>
              </w:rPr>
              <w:t>Charakteristika aktivity</w:t>
            </w:r>
          </w:p>
          <w:p w14:paraId="2C3F4C68" w14:textId="77777777" w:rsidR="00B33EF1" w:rsidRPr="009A436F" w:rsidRDefault="00B33EF1" w:rsidP="004A52D9">
            <w:pPr>
              <w:spacing w:before="40" w:after="40" w:line="240" w:lineRule="auto"/>
              <w:rPr>
                <w:rFonts w:ascii="Calibri Light" w:eastAsia="Calibri" w:hAnsi="Calibri Light"/>
                <w:b/>
              </w:rPr>
            </w:pPr>
          </w:p>
        </w:tc>
        <w:tc>
          <w:tcPr>
            <w:tcW w:w="7179" w:type="dxa"/>
          </w:tcPr>
          <w:p w14:paraId="13630CBF" w14:textId="277B34C7" w:rsidR="00B33EF1" w:rsidRPr="00BF44DE" w:rsidRDefault="00B33EF1" w:rsidP="00B33EF1">
            <w:r w:rsidRPr="00F53489">
              <w:rPr>
                <w:lang w:eastAsia="cs-CZ"/>
              </w:rPr>
              <w:t xml:space="preserve">Cílem </w:t>
            </w:r>
            <w:r>
              <w:rPr>
                <w:lang w:eastAsia="cs-CZ"/>
              </w:rPr>
              <w:t>aktivity</w:t>
            </w:r>
            <w:r w:rsidRPr="00F53489">
              <w:rPr>
                <w:lang w:eastAsia="cs-CZ"/>
              </w:rPr>
              <w:t xml:space="preserve"> je poskytnutí </w:t>
            </w:r>
            <w:r>
              <w:rPr>
                <w:lang w:eastAsia="cs-CZ"/>
              </w:rPr>
              <w:t>potřebných</w:t>
            </w:r>
            <w:r w:rsidRPr="00F53489">
              <w:rPr>
                <w:lang w:eastAsia="cs-CZ"/>
              </w:rPr>
              <w:t xml:space="preserve"> informací pedagogům </w:t>
            </w:r>
            <w:r>
              <w:rPr>
                <w:lang w:eastAsia="cs-CZ"/>
              </w:rPr>
              <w:t xml:space="preserve">mateřských škol </w:t>
            </w:r>
            <w:r w:rsidRPr="00F53489">
              <w:rPr>
                <w:lang w:eastAsia="cs-CZ"/>
              </w:rPr>
              <w:t>v</w:t>
            </w:r>
            <w:r>
              <w:rPr>
                <w:lang w:eastAsia="cs-CZ"/>
              </w:rPr>
              <w:t> </w:t>
            </w:r>
            <w:r w:rsidRPr="00F53489">
              <w:rPr>
                <w:lang w:eastAsia="cs-CZ"/>
              </w:rPr>
              <w:t>ORP</w:t>
            </w:r>
            <w:r>
              <w:rPr>
                <w:lang w:eastAsia="cs-CZ"/>
              </w:rPr>
              <w:t xml:space="preserve"> Bílina</w:t>
            </w:r>
            <w:r w:rsidRPr="00F53489">
              <w:rPr>
                <w:lang w:eastAsia="cs-CZ"/>
              </w:rPr>
              <w:t>, díky kterým budou moci optimalizovat a maximálně přizpůsobit výuku potřebám všech dětí (včetně dětí se SVP).</w:t>
            </w:r>
          </w:p>
        </w:tc>
      </w:tr>
      <w:tr w:rsidR="00B33EF1" w:rsidRPr="009A436F" w14:paraId="74BDA759" w14:textId="77777777" w:rsidTr="004A52D9">
        <w:trPr>
          <w:trHeight w:val="416"/>
          <w:jc w:val="center"/>
        </w:trPr>
        <w:tc>
          <w:tcPr>
            <w:tcW w:w="1850" w:type="dxa"/>
            <w:shd w:val="clear" w:color="auto" w:fill="E7E6E6" w:themeFill="background2"/>
          </w:tcPr>
          <w:p w14:paraId="6AEE4412" w14:textId="0710301A" w:rsidR="00B33EF1" w:rsidRDefault="00920ABD" w:rsidP="004A52D9">
            <w:pPr>
              <w:rPr>
                <w:b/>
                <w:bCs/>
              </w:rPr>
            </w:pPr>
            <w:r>
              <w:rPr>
                <w:b/>
                <w:bCs/>
              </w:rPr>
              <w:t>Plnění a</w:t>
            </w:r>
            <w:r w:rsidR="00B33EF1">
              <w:rPr>
                <w:b/>
                <w:bCs/>
              </w:rPr>
              <w:t>ktivit škol</w:t>
            </w:r>
          </w:p>
        </w:tc>
        <w:tc>
          <w:tcPr>
            <w:tcW w:w="7179" w:type="dxa"/>
          </w:tcPr>
          <w:p w14:paraId="707C89C1" w14:textId="4197410F" w:rsidR="00B33EF1" w:rsidRDefault="00920ABD" w:rsidP="0060772F">
            <w:pPr>
              <w:pStyle w:val="Odstavecseseznamem"/>
              <w:numPr>
                <w:ilvl w:val="0"/>
                <w:numId w:val="4"/>
              </w:numPr>
            </w:pPr>
            <w:r>
              <w:t>Pro pracovníky ve vzdělávání realizovány v</w:t>
            </w:r>
            <w:r w:rsidR="00B33EF1" w:rsidRPr="00850957">
              <w:t xml:space="preserve">zdělávací aktivity jednotlivých mateřských škol v rámci projektu </w:t>
            </w:r>
            <w:r w:rsidR="00B33EF1" w:rsidRPr="00282351">
              <w:t>„</w:t>
            </w:r>
            <w:r w:rsidR="00B33EF1">
              <w:t>Šablony</w:t>
            </w:r>
            <w:r w:rsidR="00B33EF1" w:rsidRPr="00785AA6">
              <w:rPr>
                <w:color w:val="212121"/>
                <w:shd w:val="clear" w:color="auto" w:fill="FFFFFF"/>
              </w:rPr>
              <w:t> pro MŠ a ZŠ I v OP JAK“</w:t>
            </w:r>
            <w:r>
              <w:rPr>
                <w:color w:val="212121"/>
                <w:shd w:val="clear" w:color="auto" w:fill="FFFFFF"/>
              </w:rPr>
              <w:t xml:space="preserve"> a </w:t>
            </w:r>
            <w:r w:rsidR="00B33EF1" w:rsidRPr="00850957">
              <w:t>v rámci DVPP</w:t>
            </w:r>
            <w:r>
              <w:t>.</w:t>
            </w:r>
          </w:p>
        </w:tc>
      </w:tr>
      <w:tr w:rsidR="00B33EF1" w:rsidRPr="009A436F" w14:paraId="4ED95585" w14:textId="77777777" w:rsidTr="00920ABD">
        <w:trPr>
          <w:trHeight w:val="699"/>
          <w:jc w:val="center"/>
        </w:trPr>
        <w:tc>
          <w:tcPr>
            <w:tcW w:w="1850" w:type="dxa"/>
            <w:shd w:val="clear" w:color="auto" w:fill="E7E6E6" w:themeFill="background2"/>
          </w:tcPr>
          <w:p w14:paraId="2AC9F373" w14:textId="4743E8B0" w:rsidR="00B33EF1" w:rsidRPr="00785AA6" w:rsidRDefault="00920ABD" w:rsidP="004A52D9">
            <w:pPr>
              <w:rPr>
                <w:b/>
                <w:bCs/>
              </w:rPr>
            </w:pPr>
            <w:r>
              <w:rPr>
                <w:b/>
                <w:bCs/>
                <w:noProof/>
                <w:lang w:eastAsia="cs-CZ"/>
              </w:rPr>
              <w:t>Plnění a</w:t>
            </w:r>
            <w:r w:rsidR="00B33EF1" w:rsidRPr="00785AA6">
              <w:rPr>
                <w:b/>
                <w:bCs/>
                <w:noProof/>
                <w:lang w:eastAsia="cs-CZ"/>
              </w:rPr>
              <w:t>ktivit spolupráce</w:t>
            </w:r>
            <w:r>
              <w:rPr>
                <w:b/>
                <w:bCs/>
                <w:noProof/>
                <w:lang w:eastAsia="cs-CZ"/>
              </w:rPr>
              <w:t xml:space="preserve"> </w:t>
            </w:r>
          </w:p>
        </w:tc>
        <w:tc>
          <w:tcPr>
            <w:tcW w:w="7179" w:type="dxa"/>
          </w:tcPr>
          <w:p w14:paraId="440D5742" w14:textId="1517CA51" w:rsidR="00B33EF1" w:rsidRDefault="00BD3379" w:rsidP="00BD3379">
            <w:pPr>
              <w:pStyle w:val="Odstavecseseznamem"/>
              <w:numPr>
                <w:ilvl w:val="0"/>
                <w:numId w:val="4"/>
              </w:numPr>
            </w:pPr>
            <w:r>
              <w:t>Nebyly realizovány žádné aktivity spolupráce vyjma setkávání pracovní skupin v rámci projektu MAP.</w:t>
            </w:r>
          </w:p>
        </w:tc>
      </w:tr>
      <w:tr w:rsidR="00B33EF1" w:rsidRPr="009A436F" w14:paraId="1CF476C4" w14:textId="77777777" w:rsidTr="004A52D9">
        <w:trPr>
          <w:trHeight w:val="491"/>
          <w:jc w:val="center"/>
        </w:trPr>
        <w:tc>
          <w:tcPr>
            <w:tcW w:w="1850" w:type="dxa"/>
            <w:shd w:val="clear" w:color="auto" w:fill="E7E6E6" w:themeFill="background2"/>
          </w:tcPr>
          <w:p w14:paraId="02B2A14B" w14:textId="77777777" w:rsidR="00B33EF1" w:rsidRPr="00695B17" w:rsidRDefault="00B33EF1" w:rsidP="004A52D9">
            <w:pPr>
              <w:rPr>
                <w:b/>
                <w:bCs/>
              </w:rPr>
            </w:pPr>
            <w:r>
              <w:rPr>
                <w:b/>
                <w:bCs/>
              </w:rPr>
              <w:t>Infrastruktura</w:t>
            </w:r>
          </w:p>
        </w:tc>
        <w:tc>
          <w:tcPr>
            <w:tcW w:w="7179" w:type="dxa"/>
          </w:tcPr>
          <w:p w14:paraId="19E262C9" w14:textId="0F1A5457" w:rsidR="00B33EF1" w:rsidRPr="00BF44DE" w:rsidRDefault="00B33EF1" w:rsidP="0060772F">
            <w:pPr>
              <w:pStyle w:val="Odstavecseseznamem"/>
              <w:numPr>
                <w:ilvl w:val="0"/>
                <w:numId w:val="6"/>
              </w:numPr>
            </w:pPr>
            <w:proofErr w:type="spellStart"/>
            <w:r>
              <w:t>Nerelevatní</w:t>
            </w:r>
            <w:proofErr w:type="spellEnd"/>
          </w:p>
        </w:tc>
      </w:tr>
    </w:tbl>
    <w:p w14:paraId="2780D1A8"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8221BC" w:rsidRPr="009A436F" w14:paraId="2C20403B" w14:textId="77777777" w:rsidTr="004A52D9">
        <w:trPr>
          <w:trHeight w:val="372"/>
          <w:jc w:val="center"/>
        </w:trPr>
        <w:tc>
          <w:tcPr>
            <w:tcW w:w="1850" w:type="dxa"/>
            <w:shd w:val="clear" w:color="auto" w:fill="F7CAAC" w:themeFill="accent2" w:themeFillTint="66"/>
            <w:vAlign w:val="center"/>
          </w:tcPr>
          <w:p w14:paraId="23FACE7A" w14:textId="77777777" w:rsidR="008221BC" w:rsidRPr="00D50C4B" w:rsidRDefault="008221BC" w:rsidP="004A52D9">
            <w:pPr>
              <w:rPr>
                <w:b/>
                <w:bCs/>
              </w:rPr>
            </w:pPr>
            <w:r w:rsidRPr="00D50C4B">
              <w:rPr>
                <w:b/>
                <w:bCs/>
              </w:rPr>
              <w:t>Priorita</w:t>
            </w:r>
          </w:p>
        </w:tc>
        <w:tc>
          <w:tcPr>
            <w:tcW w:w="7179" w:type="dxa"/>
            <w:shd w:val="clear" w:color="auto" w:fill="F7CAAC" w:themeFill="accent2" w:themeFillTint="66"/>
            <w:vAlign w:val="center"/>
          </w:tcPr>
          <w:p w14:paraId="67CFDB63" w14:textId="77777777" w:rsidR="008221BC" w:rsidRPr="00D50C4B" w:rsidRDefault="008221BC" w:rsidP="004A52D9">
            <w:pPr>
              <w:rPr>
                <w:b/>
                <w:bCs/>
              </w:rPr>
            </w:pPr>
            <w:r w:rsidRPr="00D50C4B">
              <w:rPr>
                <w:b/>
                <w:bCs/>
              </w:rPr>
              <w:t>1</w:t>
            </w:r>
            <w:r>
              <w:rPr>
                <w:b/>
                <w:bCs/>
              </w:rPr>
              <w:t>.</w:t>
            </w:r>
            <w:r w:rsidRPr="00D50C4B">
              <w:rPr>
                <w:b/>
                <w:bCs/>
              </w:rPr>
              <w:t xml:space="preserve"> Rozvoj předškolního vzdělávání</w:t>
            </w:r>
          </w:p>
        </w:tc>
      </w:tr>
      <w:tr w:rsidR="008221BC" w:rsidRPr="009A436F" w14:paraId="0E53597B" w14:textId="77777777" w:rsidTr="004A52D9">
        <w:trPr>
          <w:trHeight w:val="677"/>
          <w:jc w:val="center"/>
        </w:trPr>
        <w:tc>
          <w:tcPr>
            <w:tcW w:w="1850" w:type="dxa"/>
            <w:shd w:val="clear" w:color="auto" w:fill="FBE4D5" w:themeFill="accent2" w:themeFillTint="33"/>
            <w:vAlign w:val="center"/>
          </w:tcPr>
          <w:p w14:paraId="6C4CD40C" w14:textId="77777777" w:rsidR="008221BC" w:rsidRPr="004C3F27" w:rsidRDefault="008221BC" w:rsidP="004A52D9">
            <w:pPr>
              <w:rPr>
                <w:b/>
                <w:bCs/>
              </w:rPr>
            </w:pPr>
            <w:r w:rsidRPr="004C3F27">
              <w:rPr>
                <w:b/>
                <w:bCs/>
              </w:rPr>
              <w:t>Cíl</w:t>
            </w:r>
          </w:p>
        </w:tc>
        <w:tc>
          <w:tcPr>
            <w:tcW w:w="7179" w:type="dxa"/>
            <w:shd w:val="clear" w:color="auto" w:fill="FBE4D5" w:themeFill="accent2" w:themeFillTint="33"/>
            <w:vAlign w:val="center"/>
          </w:tcPr>
          <w:p w14:paraId="5A6FCE8A" w14:textId="15E2AB6A" w:rsidR="008221BC" w:rsidRPr="004C3F27" w:rsidRDefault="008221BC" w:rsidP="004A52D9">
            <w:pPr>
              <w:rPr>
                <w:b/>
                <w:bCs/>
                <w:color w:val="FF0000"/>
                <w:sz w:val="24"/>
                <w:szCs w:val="24"/>
              </w:rPr>
            </w:pPr>
            <w:r w:rsidRPr="00125122">
              <w:rPr>
                <w:rFonts w:eastAsia="Calibri"/>
                <w:b/>
                <w:bCs/>
              </w:rPr>
              <w:t>1.</w:t>
            </w:r>
            <w:r>
              <w:rPr>
                <w:rFonts w:eastAsia="Calibri"/>
                <w:b/>
                <w:bCs/>
              </w:rPr>
              <w:t>2</w:t>
            </w:r>
            <w:r w:rsidRPr="00125122">
              <w:rPr>
                <w:rFonts w:eastAsia="Calibri"/>
                <w:b/>
                <w:bCs/>
              </w:rPr>
              <w:t xml:space="preserve"> Podpora kvalitního a inkluzivního vzdělávání z hlediska personálních kapacit a speciálního vybavení</w:t>
            </w:r>
            <w:r w:rsidR="00101409">
              <w:rPr>
                <w:rFonts w:eastAsia="Calibri"/>
                <w:b/>
                <w:bCs/>
              </w:rPr>
              <w:t xml:space="preserve"> v předškolním vzdělávání</w:t>
            </w:r>
          </w:p>
        </w:tc>
      </w:tr>
      <w:tr w:rsidR="008221BC" w:rsidRPr="009A436F" w14:paraId="1990CD4D" w14:textId="77777777" w:rsidTr="004A52D9">
        <w:trPr>
          <w:trHeight w:val="295"/>
          <w:jc w:val="center"/>
        </w:trPr>
        <w:tc>
          <w:tcPr>
            <w:tcW w:w="1850" w:type="dxa"/>
            <w:shd w:val="clear" w:color="auto" w:fill="E7E6E6" w:themeFill="background2"/>
          </w:tcPr>
          <w:p w14:paraId="2E9C72E4" w14:textId="77777777" w:rsidR="008221BC" w:rsidRPr="009A436F" w:rsidRDefault="008221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42F058F0" w14:textId="6B873A49" w:rsidR="008221BC" w:rsidRPr="008221BC" w:rsidRDefault="008221BC" w:rsidP="0060772F">
            <w:pPr>
              <w:pStyle w:val="Odstavecseseznamem"/>
              <w:numPr>
                <w:ilvl w:val="2"/>
                <w:numId w:val="7"/>
              </w:numPr>
              <w:rPr>
                <w:b/>
                <w:bCs/>
              </w:rPr>
            </w:pPr>
            <w:r w:rsidRPr="008221BC">
              <w:rPr>
                <w:b/>
                <w:bCs/>
              </w:rPr>
              <w:t>Pořízení specifického vybavení pro vytvoření inkluzivního prostředí v předškolním vzdělávání</w:t>
            </w:r>
            <w:r w:rsidR="000D50AE">
              <w:rPr>
                <w:b/>
                <w:bCs/>
              </w:rPr>
              <w:t xml:space="preserve"> </w:t>
            </w:r>
            <w:r w:rsidR="000D50AE">
              <w:rPr>
                <w:rFonts w:eastAsia="Calibri"/>
                <w:b/>
                <w:bCs/>
              </w:rPr>
              <w:t>– PŘÍLEŽITOST</w:t>
            </w:r>
          </w:p>
        </w:tc>
      </w:tr>
      <w:tr w:rsidR="008221BC" w:rsidRPr="009A436F" w14:paraId="069A3286" w14:textId="77777777" w:rsidTr="00966F98">
        <w:trPr>
          <w:trHeight w:val="739"/>
          <w:jc w:val="center"/>
        </w:trPr>
        <w:tc>
          <w:tcPr>
            <w:tcW w:w="1850" w:type="dxa"/>
            <w:shd w:val="clear" w:color="auto" w:fill="E7E6E6" w:themeFill="background2"/>
          </w:tcPr>
          <w:p w14:paraId="79D32222" w14:textId="17DFC03A" w:rsidR="008221BC" w:rsidRPr="00966F98" w:rsidRDefault="008221BC" w:rsidP="00966F98">
            <w:pPr>
              <w:rPr>
                <w:b/>
                <w:bCs/>
              </w:rPr>
            </w:pPr>
            <w:r>
              <w:rPr>
                <w:b/>
                <w:bCs/>
              </w:rPr>
              <w:t>Charakteristika aktivity</w:t>
            </w:r>
          </w:p>
        </w:tc>
        <w:tc>
          <w:tcPr>
            <w:tcW w:w="7179" w:type="dxa"/>
          </w:tcPr>
          <w:p w14:paraId="33D17C4C" w14:textId="0A990720" w:rsidR="008221BC" w:rsidRPr="00BF44DE" w:rsidRDefault="008221BC" w:rsidP="008221BC">
            <w:pPr>
              <w:rPr>
                <w:lang w:eastAsia="cs-CZ"/>
              </w:rPr>
            </w:pPr>
            <w:r w:rsidRPr="00F53489">
              <w:rPr>
                <w:lang w:eastAsia="cs-CZ"/>
              </w:rPr>
              <w:t>Cílem</w:t>
            </w:r>
            <w:r>
              <w:rPr>
                <w:lang w:eastAsia="cs-CZ"/>
              </w:rPr>
              <w:t xml:space="preserve"> aktivity</w:t>
            </w:r>
            <w:r w:rsidRPr="00F53489">
              <w:rPr>
                <w:lang w:eastAsia="cs-CZ"/>
              </w:rPr>
              <w:t xml:space="preserve"> je </w:t>
            </w:r>
            <w:r>
              <w:rPr>
                <w:lang w:eastAsia="cs-CZ"/>
              </w:rPr>
              <w:t>pořízení specifického vybavení pro vytvoření inkluzivního prostředí v MŠ ORP Bílina, především pro děti se SVP.</w:t>
            </w:r>
          </w:p>
        </w:tc>
      </w:tr>
      <w:tr w:rsidR="008221BC" w:rsidRPr="009A436F" w14:paraId="5D106F2C" w14:textId="77777777" w:rsidTr="004A52D9">
        <w:trPr>
          <w:trHeight w:val="416"/>
          <w:jc w:val="center"/>
        </w:trPr>
        <w:tc>
          <w:tcPr>
            <w:tcW w:w="1850" w:type="dxa"/>
            <w:shd w:val="clear" w:color="auto" w:fill="E7E6E6" w:themeFill="background2"/>
          </w:tcPr>
          <w:p w14:paraId="6490FA05" w14:textId="10BA2A78" w:rsidR="008221BC" w:rsidRDefault="00DE38B2" w:rsidP="004A52D9">
            <w:pPr>
              <w:rPr>
                <w:b/>
                <w:bCs/>
              </w:rPr>
            </w:pPr>
            <w:r>
              <w:rPr>
                <w:b/>
                <w:bCs/>
              </w:rPr>
              <w:t>Plnění a</w:t>
            </w:r>
            <w:r w:rsidR="008221BC">
              <w:rPr>
                <w:b/>
                <w:bCs/>
              </w:rPr>
              <w:t>ktivity škol</w:t>
            </w:r>
          </w:p>
        </w:tc>
        <w:tc>
          <w:tcPr>
            <w:tcW w:w="7179" w:type="dxa"/>
          </w:tcPr>
          <w:p w14:paraId="5B761BAC" w14:textId="486A9FA9" w:rsidR="008221BC" w:rsidRDefault="00EA0064" w:rsidP="0060772F">
            <w:pPr>
              <w:pStyle w:val="Odstavecseseznamem"/>
              <w:numPr>
                <w:ilvl w:val="0"/>
                <w:numId w:val="8"/>
              </w:numPr>
            </w:pPr>
            <w:r>
              <w:t xml:space="preserve">Nebyly podány </w:t>
            </w:r>
            <w:r w:rsidR="008221BC" w:rsidRPr="00CA7B20">
              <w:t>projektov</w:t>
            </w:r>
            <w:r>
              <w:t>é</w:t>
            </w:r>
            <w:r w:rsidR="008221BC" w:rsidRPr="00CA7B20">
              <w:t xml:space="preserve"> žádost</w:t>
            </w:r>
            <w:r>
              <w:t>i</w:t>
            </w:r>
            <w:r w:rsidR="008221BC" w:rsidRPr="00CA7B20">
              <w:t xml:space="preserve"> v rámci IROP či dalších výzev</w:t>
            </w:r>
            <w:r>
              <w:t>.</w:t>
            </w:r>
          </w:p>
        </w:tc>
      </w:tr>
      <w:tr w:rsidR="008221BC" w:rsidRPr="009A436F" w14:paraId="43F17308" w14:textId="77777777" w:rsidTr="00DE38B2">
        <w:trPr>
          <w:trHeight w:val="699"/>
          <w:jc w:val="center"/>
        </w:trPr>
        <w:tc>
          <w:tcPr>
            <w:tcW w:w="1850" w:type="dxa"/>
            <w:shd w:val="clear" w:color="auto" w:fill="E7E6E6" w:themeFill="background2"/>
          </w:tcPr>
          <w:p w14:paraId="5A85D515" w14:textId="503C76FA" w:rsidR="008221BC" w:rsidRPr="00785AA6" w:rsidRDefault="00DE38B2" w:rsidP="004A52D9">
            <w:pPr>
              <w:rPr>
                <w:b/>
                <w:bCs/>
              </w:rPr>
            </w:pPr>
            <w:r>
              <w:rPr>
                <w:b/>
                <w:bCs/>
                <w:noProof/>
                <w:lang w:eastAsia="cs-CZ"/>
              </w:rPr>
              <w:t>Plnění a</w:t>
            </w:r>
            <w:r w:rsidR="008221BC" w:rsidRPr="00785AA6">
              <w:rPr>
                <w:b/>
                <w:bCs/>
                <w:noProof/>
                <w:lang w:eastAsia="cs-CZ"/>
              </w:rPr>
              <w:t>ktivit spolupráce</w:t>
            </w:r>
            <w:r>
              <w:rPr>
                <w:b/>
                <w:bCs/>
                <w:noProof/>
                <w:lang w:eastAsia="cs-CZ"/>
              </w:rPr>
              <w:t xml:space="preserve"> </w:t>
            </w:r>
          </w:p>
        </w:tc>
        <w:tc>
          <w:tcPr>
            <w:tcW w:w="7179" w:type="dxa"/>
          </w:tcPr>
          <w:p w14:paraId="0627E7BA" w14:textId="100D1D16" w:rsidR="008221BC" w:rsidRDefault="00EA0064" w:rsidP="0060772F">
            <w:pPr>
              <w:pStyle w:val="Odstavecseseznamem"/>
              <w:numPr>
                <w:ilvl w:val="0"/>
                <w:numId w:val="8"/>
              </w:numPr>
            </w:pPr>
            <w:r>
              <w:t>Nebyl realizován žádný n</w:t>
            </w:r>
            <w:r w:rsidR="008221BC">
              <w:t>ákup moderních didaktických sdílených pomůcek</w:t>
            </w:r>
            <w:r>
              <w:t>.</w:t>
            </w:r>
            <w:r w:rsidR="008221BC">
              <w:t xml:space="preserve"> </w:t>
            </w:r>
          </w:p>
        </w:tc>
      </w:tr>
      <w:tr w:rsidR="008221BC" w:rsidRPr="009A436F" w14:paraId="63700407" w14:textId="77777777" w:rsidTr="004A52D9">
        <w:trPr>
          <w:trHeight w:val="491"/>
          <w:jc w:val="center"/>
        </w:trPr>
        <w:tc>
          <w:tcPr>
            <w:tcW w:w="1850" w:type="dxa"/>
            <w:shd w:val="clear" w:color="auto" w:fill="E7E6E6" w:themeFill="background2"/>
          </w:tcPr>
          <w:p w14:paraId="20D6D70B" w14:textId="77777777" w:rsidR="008221BC" w:rsidRPr="00695B17" w:rsidRDefault="008221BC" w:rsidP="004A52D9">
            <w:pPr>
              <w:rPr>
                <w:b/>
                <w:bCs/>
              </w:rPr>
            </w:pPr>
            <w:r>
              <w:rPr>
                <w:b/>
                <w:bCs/>
              </w:rPr>
              <w:t>Infrastruktura</w:t>
            </w:r>
          </w:p>
        </w:tc>
        <w:tc>
          <w:tcPr>
            <w:tcW w:w="7179" w:type="dxa"/>
          </w:tcPr>
          <w:p w14:paraId="6D04925E" w14:textId="0599F826" w:rsidR="008221BC" w:rsidRPr="00BF44DE" w:rsidRDefault="00AF4A21" w:rsidP="00AF4A21">
            <w:pPr>
              <w:pStyle w:val="Odstavecseseznamem"/>
              <w:numPr>
                <w:ilvl w:val="0"/>
                <w:numId w:val="8"/>
              </w:numPr>
            </w:pPr>
            <w:r w:rsidRPr="00AF4A21">
              <w:rPr>
                <w:i/>
                <w:iCs/>
              </w:rPr>
              <w:t xml:space="preserve">Nedošlo k modernizaci </w:t>
            </w:r>
            <w:proofErr w:type="spellStart"/>
            <w:r>
              <w:rPr>
                <w:i/>
                <w:iCs/>
              </w:rPr>
              <w:t>m</w:t>
            </w:r>
            <w:r w:rsidR="008221BC" w:rsidRPr="00AF4A21">
              <w:rPr>
                <w:i/>
                <w:iCs/>
              </w:rPr>
              <w:t>odernizac</w:t>
            </w:r>
            <w:r>
              <w:rPr>
                <w:i/>
                <w:iCs/>
              </w:rPr>
              <w:t>i</w:t>
            </w:r>
            <w:proofErr w:type="spellEnd"/>
            <w:r w:rsidR="008221BC" w:rsidRPr="00AF4A21">
              <w:rPr>
                <w:i/>
                <w:iCs/>
              </w:rPr>
              <w:t xml:space="preserve"> učeben</w:t>
            </w:r>
            <w:r>
              <w:rPr>
                <w:i/>
                <w:iCs/>
              </w:rPr>
              <w:t>.</w:t>
            </w:r>
          </w:p>
        </w:tc>
      </w:tr>
    </w:tbl>
    <w:p w14:paraId="2B850039" w14:textId="77777777" w:rsidR="008221BC" w:rsidRDefault="008221BC" w:rsidP="00E40AA5"/>
    <w:p w14:paraId="1EF1F219" w14:textId="77777777" w:rsidR="00BB1E29" w:rsidRDefault="00BB1E29" w:rsidP="00E40AA5"/>
    <w:p w14:paraId="50E0003C"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8221BC" w:rsidRPr="009A436F" w14:paraId="44816A93" w14:textId="77777777" w:rsidTr="004A52D9">
        <w:trPr>
          <w:trHeight w:val="372"/>
          <w:jc w:val="center"/>
        </w:trPr>
        <w:tc>
          <w:tcPr>
            <w:tcW w:w="1850" w:type="dxa"/>
            <w:shd w:val="clear" w:color="auto" w:fill="F7CAAC" w:themeFill="accent2" w:themeFillTint="66"/>
            <w:vAlign w:val="center"/>
          </w:tcPr>
          <w:p w14:paraId="49275439" w14:textId="77777777" w:rsidR="008221BC" w:rsidRPr="00D50C4B" w:rsidRDefault="008221BC" w:rsidP="004A52D9">
            <w:pPr>
              <w:rPr>
                <w:b/>
                <w:bCs/>
              </w:rPr>
            </w:pPr>
            <w:r w:rsidRPr="00D50C4B">
              <w:rPr>
                <w:b/>
                <w:bCs/>
              </w:rPr>
              <w:t>Priorita</w:t>
            </w:r>
          </w:p>
        </w:tc>
        <w:tc>
          <w:tcPr>
            <w:tcW w:w="7179" w:type="dxa"/>
            <w:shd w:val="clear" w:color="auto" w:fill="F7CAAC" w:themeFill="accent2" w:themeFillTint="66"/>
            <w:vAlign w:val="center"/>
          </w:tcPr>
          <w:p w14:paraId="04D6EE52" w14:textId="77777777" w:rsidR="008221BC" w:rsidRPr="00D50C4B" w:rsidRDefault="008221BC" w:rsidP="004A52D9">
            <w:pPr>
              <w:rPr>
                <w:b/>
                <w:bCs/>
              </w:rPr>
            </w:pPr>
            <w:r w:rsidRPr="00D50C4B">
              <w:rPr>
                <w:b/>
                <w:bCs/>
              </w:rPr>
              <w:t>1</w:t>
            </w:r>
            <w:r>
              <w:rPr>
                <w:b/>
                <w:bCs/>
              </w:rPr>
              <w:t>.</w:t>
            </w:r>
            <w:r w:rsidRPr="00D50C4B">
              <w:rPr>
                <w:b/>
                <w:bCs/>
              </w:rPr>
              <w:t xml:space="preserve"> Rozvoj předškolního vzdělávání</w:t>
            </w:r>
          </w:p>
        </w:tc>
      </w:tr>
      <w:tr w:rsidR="008221BC" w:rsidRPr="009A436F" w14:paraId="01394469" w14:textId="77777777" w:rsidTr="004A52D9">
        <w:trPr>
          <w:trHeight w:val="677"/>
          <w:jc w:val="center"/>
        </w:trPr>
        <w:tc>
          <w:tcPr>
            <w:tcW w:w="1850" w:type="dxa"/>
            <w:shd w:val="clear" w:color="auto" w:fill="FBE4D5" w:themeFill="accent2" w:themeFillTint="33"/>
            <w:vAlign w:val="center"/>
          </w:tcPr>
          <w:p w14:paraId="33E25861" w14:textId="77777777" w:rsidR="008221BC" w:rsidRPr="004C3F27" w:rsidRDefault="008221BC" w:rsidP="004A52D9">
            <w:pPr>
              <w:rPr>
                <w:b/>
                <w:bCs/>
              </w:rPr>
            </w:pPr>
            <w:r w:rsidRPr="004C3F27">
              <w:rPr>
                <w:b/>
                <w:bCs/>
              </w:rPr>
              <w:t>Cíl</w:t>
            </w:r>
          </w:p>
        </w:tc>
        <w:tc>
          <w:tcPr>
            <w:tcW w:w="7179" w:type="dxa"/>
            <w:shd w:val="clear" w:color="auto" w:fill="FBE4D5" w:themeFill="accent2" w:themeFillTint="33"/>
            <w:vAlign w:val="center"/>
          </w:tcPr>
          <w:p w14:paraId="0D6545F3" w14:textId="23FFF78C" w:rsidR="008221BC" w:rsidRPr="004C3F27" w:rsidRDefault="008221BC" w:rsidP="004A52D9">
            <w:pPr>
              <w:rPr>
                <w:b/>
                <w:bCs/>
                <w:color w:val="FF0000"/>
                <w:sz w:val="24"/>
                <w:szCs w:val="24"/>
              </w:rPr>
            </w:pPr>
            <w:r w:rsidRPr="00125122">
              <w:rPr>
                <w:rFonts w:eastAsia="Calibri"/>
                <w:b/>
                <w:bCs/>
              </w:rPr>
              <w:t>1.</w:t>
            </w:r>
            <w:r>
              <w:rPr>
                <w:rFonts w:eastAsia="Calibri"/>
                <w:b/>
                <w:bCs/>
              </w:rPr>
              <w:t>2</w:t>
            </w:r>
            <w:r w:rsidRPr="00125122">
              <w:rPr>
                <w:rFonts w:eastAsia="Calibri"/>
                <w:b/>
                <w:bCs/>
              </w:rPr>
              <w:t xml:space="preserve"> Podpora kvalitního a inkluzivního vzdělávání z hlediska personálních kapacit a speciálního vybavení</w:t>
            </w:r>
            <w:r w:rsidR="00101409">
              <w:rPr>
                <w:rFonts w:eastAsia="Calibri"/>
                <w:b/>
                <w:bCs/>
              </w:rPr>
              <w:t xml:space="preserve"> v předškolním vzdělávání</w:t>
            </w:r>
          </w:p>
        </w:tc>
      </w:tr>
      <w:tr w:rsidR="008221BC" w:rsidRPr="009A436F" w14:paraId="570B8378" w14:textId="77777777" w:rsidTr="004A52D9">
        <w:trPr>
          <w:trHeight w:val="295"/>
          <w:jc w:val="center"/>
        </w:trPr>
        <w:tc>
          <w:tcPr>
            <w:tcW w:w="1850" w:type="dxa"/>
            <w:shd w:val="clear" w:color="auto" w:fill="E7E6E6" w:themeFill="background2"/>
          </w:tcPr>
          <w:p w14:paraId="0D022E6A" w14:textId="77777777" w:rsidR="008221BC" w:rsidRPr="009A436F" w:rsidRDefault="008221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27BB49D0" w14:textId="197A9FED" w:rsidR="008221BC" w:rsidRPr="008221BC" w:rsidRDefault="008221BC" w:rsidP="0060772F">
            <w:pPr>
              <w:pStyle w:val="Odstavecseseznamem"/>
              <w:numPr>
                <w:ilvl w:val="2"/>
                <w:numId w:val="7"/>
              </w:numPr>
              <w:rPr>
                <w:b/>
                <w:bCs/>
              </w:rPr>
            </w:pPr>
            <w:r>
              <w:rPr>
                <w:b/>
                <w:bCs/>
                <w:noProof/>
                <w:lang w:eastAsia="cs-CZ"/>
              </w:rPr>
              <w:t>Aktivity na podporu rovných příležitostí v předškolním vzdělávání</w:t>
            </w:r>
            <w:r w:rsidRPr="008221BC">
              <w:rPr>
                <w:b/>
                <w:bCs/>
                <w:noProof/>
                <w:lang w:eastAsia="cs-CZ"/>
              </w:rPr>
              <w:t xml:space="preserve"> </w:t>
            </w:r>
            <w:r w:rsidRPr="008221BC">
              <w:rPr>
                <w:rFonts w:eastAsia="Calibri"/>
                <w:b/>
                <w:bCs/>
              </w:rPr>
              <w:t>– PŘÍLEŽITOST</w:t>
            </w:r>
          </w:p>
        </w:tc>
      </w:tr>
      <w:tr w:rsidR="008221BC" w:rsidRPr="009A436F" w14:paraId="618EB735" w14:textId="77777777" w:rsidTr="004A52D9">
        <w:trPr>
          <w:trHeight w:val="881"/>
          <w:jc w:val="center"/>
        </w:trPr>
        <w:tc>
          <w:tcPr>
            <w:tcW w:w="1850" w:type="dxa"/>
            <w:shd w:val="clear" w:color="auto" w:fill="E7E6E6" w:themeFill="background2"/>
          </w:tcPr>
          <w:p w14:paraId="6FBF7F0D" w14:textId="77777777" w:rsidR="008221BC" w:rsidRPr="00695B17" w:rsidRDefault="008221BC" w:rsidP="004A52D9">
            <w:pPr>
              <w:rPr>
                <w:b/>
                <w:bCs/>
              </w:rPr>
            </w:pPr>
            <w:r>
              <w:rPr>
                <w:b/>
                <w:bCs/>
              </w:rPr>
              <w:t>Charakteristika aktivity</w:t>
            </w:r>
          </w:p>
          <w:p w14:paraId="2079FFD3" w14:textId="77777777" w:rsidR="008221BC" w:rsidRPr="009A436F" w:rsidRDefault="008221BC" w:rsidP="004A52D9">
            <w:pPr>
              <w:spacing w:before="40" w:after="40" w:line="240" w:lineRule="auto"/>
              <w:rPr>
                <w:rFonts w:ascii="Calibri Light" w:eastAsia="Calibri" w:hAnsi="Calibri Light"/>
                <w:b/>
              </w:rPr>
            </w:pPr>
          </w:p>
        </w:tc>
        <w:tc>
          <w:tcPr>
            <w:tcW w:w="7179" w:type="dxa"/>
          </w:tcPr>
          <w:p w14:paraId="0357FCED" w14:textId="63998AF9" w:rsidR="008221BC" w:rsidRPr="00BF44DE" w:rsidRDefault="008221BC" w:rsidP="004A52D9">
            <w:pPr>
              <w:rPr>
                <w:lang w:eastAsia="cs-CZ"/>
              </w:rPr>
            </w:pPr>
            <w:r w:rsidRPr="00F53489">
              <w:rPr>
                <w:lang w:eastAsia="cs-CZ"/>
              </w:rPr>
              <w:t>Cílem</w:t>
            </w:r>
            <w:r>
              <w:rPr>
                <w:lang w:eastAsia="cs-CZ"/>
              </w:rPr>
              <w:t xml:space="preserve"> aktivity</w:t>
            </w:r>
            <w:r w:rsidRPr="00F53489">
              <w:rPr>
                <w:lang w:eastAsia="cs-CZ"/>
              </w:rPr>
              <w:t xml:space="preserve"> je</w:t>
            </w:r>
            <w:r>
              <w:rPr>
                <w:lang w:eastAsia="cs-CZ"/>
              </w:rPr>
              <w:t xml:space="preserve"> poskytnout všem dětem stejné možnosti využívat vzdělávací příležitosti a dosáhnout svého potenciálu bez ohledu na své socioekonomické, kulturní, etnické, jazykové, fyzické nebo duševní pozadí, rodinný původ, pohlaví, genderovou identitu, sexuální orientaci, náboženské přesvědčení nebo jiné aspekty, které by mohly být diskriminující.</w:t>
            </w:r>
          </w:p>
        </w:tc>
      </w:tr>
      <w:tr w:rsidR="008221BC" w:rsidRPr="009A436F" w14:paraId="3CBB3404" w14:textId="77777777" w:rsidTr="004A52D9">
        <w:trPr>
          <w:trHeight w:val="416"/>
          <w:jc w:val="center"/>
        </w:trPr>
        <w:tc>
          <w:tcPr>
            <w:tcW w:w="1850" w:type="dxa"/>
            <w:shd w:val="clear" w:color="auto" w:fill="E7E6E6" w:themeFill="background2"/>
          </w:tcPr>
          <w:p w14:paraId="3B17656A" w14:textId="4AF1E566" w:rsidR="008221BC" w:rsidRDefault="00EA0064" w:rsidP="004A52D9">
            <w:pPr>
              <w:rPr>
                <w:b/>
                <w:bCs/>
              </w:rPr>
            </w:pPr>
            <w:r>
              <w:rPr>
                <w:b/>
                <w:bCs/>
              </w:rPr>
              <w:t>Plnění a</w:t>
            </w:r>
            <w:r w:rsidR="008221BC">
              <w:rPr>
                <w:b/>
                <w:bCs/>
              </w:rPr>
              <w:t>ktivit škol</w:t>
            </w:r>
          </w:p>
        </w:tc>
        <w:tc>
          <w:tcPr>
            <w:tcW w:w="7179" w:type="dxa"/>
          </w:tcPr>
          <w:p w14:paraId="34996517" w14:textId="77777777" w:rsidR="008221BC" w:rsidRPr="0082566F" w:rsidRDefault="00EA0064" w:rsidP="0060772F">
            <w:pPr>
              <w:pStyle w:val="Odstavecseseznamem"/>
              <w:numPr>
                <w:ilvl w:val="0"/>
                <w:numId w:val="6"/>
              </w:numPr>
              <w:rPr>
                <w:lang w:eastAsia="cs-CZ"/>
              </w:rPr>
            </w:pPr>
            <w:r>
              <w:rPr>
                <w:lang w:eastAsia="cs-CZ"/>
              </w:rPr>
              <w:t>Pro pracovníky ve vzdělávání realizovány a</w:t>
            </w:r>
            <w:r w:rsidR="008221BC" w:rsidRPr="009C7E78">
              <w:rPr>
                <w:lang w:eastAsia="cs-CZ"/>
              </w:rPr>
              <w:t xml:space="preserve">ktivity jednotlivých mateřských škol v rámci projektu </w:t>
            </w:r>
            <w:r w:rsidR="008221BC" w:rsidRPr="00282351">
              <w:t>„</w:t>
            </w:r>
            <w:r w:rsidR="008221BC">
              <w:t>Šablony</w:t>
            </w:r>
            <w:r w:rsidR="008221BC" w:rsidRPr="008221BC">
              <w:rPr>
                <w:color w:val="212121"/>
                <w:shd w:val="clear" w:color="auto" w:fill="FFFFFF"/>
              </w:rPr>
              <w:t> pro MŠ a ZŠ I v OP JAK“</w:t>
            </w:r>
            <w:r>
              <w:rPr>
                <w:color w:val="212121"/>
                <w:shd w:val="clear" w:color="auto" w:fill="FFFFFF"/>
              </w:rPr>
              <w:t>.</w:t>
            </w:r>
          </w:p>
          <w:p w14:paraId="77258971" w14:textId="35E05E35" w:rsidR="0082566F" w:rsidRPr="0082566F" w:rsidRDefault="0082566F" w:rsidP="0060772F">
            <w:pPr>
              <w:pStyle w:val="Odstavecseseznamem"/>
              <w:numPr>
                <w:ilvl w:val="0"/>
                <w:numId w:val="6"/>
              </w:numPr>
              <w:rPr>
                <w:lang w:eastAsia="cs-CZ"/>
              </w:rPr>
            </w:pPr>
            <w:r>
              <w:rPr>
                <w:color w:val="212121"/>
                <w:shd w:val="clear" w:color="auto" w:fill="FFFFFF"/>
                <w:lang w:eastAsia="cs-CZ"/>
              </w:rPr>
              <w:t>Odborně zaměřená tematická a komunitní setkávání v MŠ.</w:t>
            </w:r>
          </w:p>
          <w:p w14:paraId="4B8893EC" w14:textId="5F6C69C5" w:rsidR="0082566F" w:rsidRPr="0082566F" w:rsidRDefault="0082566F" w:rsidP="0060772F">
            <w:pPr>
              <w:pStyle w:val="Odstavecseseznamem"/>
              <w:numPr>
                <w:ilvl w:val="0"/>
                <w:numId w:val="6"/>
              </w:numPr>
              <w:rPr>
                <w:lang w:eastAsia="cs-CZ"/>
              </w:rPr>
            </w:pPr>
            <w:r>
              <w:rPr>
                <w:color w:val="212121"/>
                <w:shd w:val="clear" w:color="auto" w:fill="FFFFFF"/>
                <w:lang w:eastAsia="cs-CZ"/>
              </w:rPr>
              <w:t>Podpora dětí s OMJ v MŠ.</w:t>
            </w:r>
          </w:p>
          <w:p w14:paraId="1A366F94" w14:textId="31C2E6A8" w:rsidR="0082566F" w:rsidRPr="00EA0064" w:rsidRDefault="0082566F" w:rsidP="0060772F">
            <w:pPr>
              <w:pStyle w:val="Odstavecseseznamem"/>
              <w:numPr>
                <w:ilvl w:val="0"/>
                <w:numId w:val="6"/>
              </w:numPr>
              <w:rPr>
                <w:lang w:eastAsia="cs-CZ"/>
              </w:rPr>
            </w:pPr>
            <w:r>
              <w:rPr>
                <w:lang w:eastAsia="cs-CZ"/>
              </w:rPr>
              <w:t>Zajištění personální podpory Školního asistenta v rámci projektu OP JAK.</w:t>
            </w:r>
          </w:p>
          <w:p w14:paraId="0B9A6256" w14:textId="5030299C" w:rsidR="00EA0064" w:rsidRDefault="00EA0064" w:rsidP="0060772F">
            <w:pPr>
              <w:pStyle w:val="Odstavecseseznamem"/>
              <w:numPr>
                <w:ilvl w:val="0"/>
                <w:numId w:val="6"/>
              </w:numPr>
              <w:rPr>
                <w:lang w:eastAsia="cs-CZ"/>
              </w:rPr>
            </w:pPr>
            <w:r>
              <w:rPr>
                <w:lang w:eastAsia="cs-CZ"/>
              </w:rPr>
              <w:t xml:space="preserve">Spolupráce zástupců jednotlivých MŠ </w:t>
            </w:r>
            <w:r>
              <w:t>ostatních vzdělávacích a sociálních služeb a rodičů napříč územím při koordinaci konkrétních aktivit a řešení společných konkrétních situací u dětí ohrožených sociálním nebo jiným znevýhodněním.</w:t>
            </w:r>
          </w:p>
        </w:tc>
      </w:tr>
      <w:tr w:rsidR="008221BC" w:rsidRPr="009A436F" w14:paraId="1CAAB831" w14:textId="77777777" w:rsidTr="00BD3379">
        <w:trPr>
          <w:trHeight w:val="330"/>
          <w:jc w:val="center"/>
        </w:trPr>
        <w:tc>
          <w:tcPr>
            <w:tcW w:w="1850" w:type="dxa"/>
            <w:shd w:val="clear" w:color="auto" w:fill="E7E6E6" w:themeFill="background2"/>
          </w:tcPr>
          <w:p w14:paraId="74C74ED3" w14:textId="273680F5" w:rsidR="008221BC" w:rsidRPr="00785AA6" w:rsidRDefault="00EA0064" w:rsidP="004A52D9">
            <w:pPr>
              <w:rPr>
                <w:b/>
                <w:bCs/>
              </w:rPr>
            </w:pPr>
            <w:r>
              <w:rPr>
                <w:b/>
                <w:bCs/>
                <w:noProof/>
                <w:lang w:eastAsia="cs-CZ"/>
              </w:rPr>
              <w:t>Plnění a</w:t>
            </w:r>
            <w:r w:rsidR="008221BC" w:rsidRPr="00785AA6">
              <w:rPr>
                <w:b/>
                <w:bCs/>
                <w:noProof/>
                <w:lang w:eastAsia="cs-CZ"/>
              </w:rPr>
              <w:t>ktivit spolupráce</w:t>
            </w:r>
            <w:r>
              <w:rPr>
                <w:b/>
                <w:bCs/>
                <w:noProof/>
                <w:lang w:eastAsia="cs-CZ"/>
              </w:rPr>
              <w:t xml:space="preserve"> </w:t>
            </w:r>
          </w:p>
        </w:tc>
        <w:tc>
          <w:tcPr>
            <w:tcW w:w="7179" w:type="dxa"/>
          </w:tcPr>
          <w:p w14:paraId="74482742" w14:textId="6F6BBE22" w:rsidR="00EA0064" w:rsidRDefault="00EA0064" w:rsidP="005B0377">
            <w:pPr>
              <w:pStyle w:val="Odstavecseseznamem"/>
              <w:numPr>
                <w:ilvl w:val="0"/>
                <w:numId w:val="38"/>
              </w:numPr>
            </w:pPr>
            <w:r>
              <w:t xml:space="preserve">Realizovány odborné </w:t>
            </w:r>
            <w:r w:rsidRPr="00FC3CFE">
              <w:rPr>
                <w:b/>
                <w:bCs/>
              </w:rPr>
              <w:t>workshopy pro rodiče</w:t>
            </w:r>
            <w:r>
              <w:t xml:space="preserve"> na téma:</w:t>
            </w:r>
          </w:p>
          <w:p w14:paraId="635B1D89" w14:textId="5E04E6E9" w:rsidR="00FC3CFE" w:rsidRPr="00FC3CFE" w:rsidRDefault="00EA0064" w:rsidP="005B0377">
            <w:pPr>
              <w:pStyle w:val="Odstavecseseznamem"/>
              <w:numPr>
                <w:ilvl w:val="0"/>
                <w:numId w:val="39"/>
              </w:numPr>
              <w:ind w:left="1009" w:hanging="283"/>
            </w:pPr>
            <w:r w:rsidRPr="00FC3CFE">
              <w:rPr>
                <w:rFonts w:cstheme="minorHAnsi"/>
                <w:b/>
              </w:rPr>
              <w:t>Nástup dítěte do 1.třídy ZŠ</w:t>
            </w:r>
            <w:r w:rsidRPr="00FC3CFE">
              <w:rPr>
                <w:rFonts w:cstheme="minorHAnsi"/>
                <w:bCs/>
              </w:rPr>
              <w:t xml:space="preserve"> </w:t>
            </w:r>
            <w:r w:rsidR="00FC3CFE" w:rsidRPr="00FC3CFE">
              <w:rPr>
                <w:rFonts w:cstheme="minorHAnsi"/>
                <w:bCs/>
              </w:rPr>
              <w:t>–</w:t>
            </w:r>
            <w:r w:rsidRPr="00FC3CFE">
              <w:rPr>
                <w:rFonts w:cstheme="minorHAnsi"/>
                <w:bCs/>
              </w:rPr>
              <w:t xml:space="preserve"> </w:t>
            </w:r>
            <w:r w:rsidR="00FC3CFE" w:rsidRPr="00FC3CFE">
              <w:rPr>
                <w:rFonts w:cstheme="minorHAnsi"/>
                <w:bCs/>
              </w:rPr>
              <w:t xml:space="preserve">cílem workshopu bylo předat informace o zápisech </w:t>
            </w:r>
            <w:r w:rsidRPr="00FC3CFE">
              <w:t>do 1.třídy a možností odkladu školní docházky a jeho dopadu na další vývoj dítěte</w:t>
            </w:r>
            <w:r w:rsidR="00FC3CFE" w:rsidRPr="00FC3CFE">
              <w:t xml:space="preserve">. </w:t>
            </w:r>
            <w:r w:rsidRPr="00FC3CFE">
              <w:t xml:space="preserve">Zdůrazněny základní oblasti rozvoje v předškolním věku a jejich procvičování v rodinném prostředí. Vysvětleny postupy a metody případné nápravy nebo rozvoje dítěte. Zdůrazněny znaky rozumové (zaměření na význam řeči, mluveného slova a komunikace v rodině, logopedické nápravy a grafomotoriky) a sociální zralosti (trénink koncentrace pozornosti, respektování autority a pravidel chování i organizace dne). </w:t>
            </w:r>
            <w:r w:rsidR="00FC3CFE">
              <w:t>Workshop realizován v </w:t>
            </w:r>
            <w:r w:rsidR="00BD3379">
              <w:t>4</w:t>
            </w:r>
            <w:r w:rsidR="00FC3CFE">
              <w:t xml:space="preserve"> MŠ.</w:t>
            </w:r>
          </w:p>
          <w:p w14:paraId="51FFACF6" w14:textId="6E1E44E4" w:rsidR="00FC3CFE" w:rsidRPr="00FC3CFE" w:rsidRDefault="00FC3CFE" w:rsidP="005B0377">
            <w:pPr>
              <w:pStyle w:val="Odstavecseseznamem"/>
              <w:numPr>
                <w:ilvl w:val="0"/>
                <w:numId w:val="39"/>
              </w:numPr>
              <w:ind w:left="1009" w:hanging="283"/>
            </w:pPr>
            <w:r w:rsidRPr="00FC3CFE">
              <w:rPr>
                <w:rFonts w:cstheme="minorHAnsi"/>
                <w:b/>
              </w:rPr>
              <w:t>Adaptace dítěte na MŠ</w:t>
            </w:r>
            <w:r w:rsidRPr="00FC3CFE">
              <w:rPr>
                <w:rFonts w:cstheme="minorHAnsi"/>
                <w:bCs/>
              </w:rPr>
              <w:t xml:space="preserve"> – cílem bylo </w:t>
            </w:r>
            <w:r w:rsidRPr="00FC3CFE">
              <w:t>představení tématu</w:t>
            </w:r>
            <w:r>
              <w:t xml:space="preserve"> a</w:t>
            </w:r>
            <w:r w:rsidRPr="00FC3CFE">
              <w:t xml:space="preserve"> zdůraznění pohledu na adaptaci dítěte v MŠ jako na první významný moment v životě dítěte a jeho socializaci do společnosti vrstevníků.</w:t>
            </w:r>
            <w:r>
              <w:t xml:space="preserve"> Účastníci byly seznámeni se </w:t>
            </w:r>
            <w:r w:rsidRPr="00817E21">
              <w:t>zásadní</w:t>
            </w:r>
            <w:r>
              <w:t>mi</w:t>
            </w:r>
            <w:r w:rsidRPr="00817E21">
              <w:t xml:space="preserve"> bod</w:t>
            </w:r>
            <w:r w:rsidR="00A3082F">
              <w:t>y</w:t>
            </w:r>
            <w:r w:rsidRPr="00817E21">
              <w:t>, kterým je třeba věnovat pozornost pro úspěšnou a klidnou adaptaci dítěte v</w:t>
            </w:r>
            <w:r>
              <w:t> </w:t>
            </w:r>
            <w:r w:rsidRPr="00817E21">
              <w:t>MŠ</w:t>
            </w:r>
            <w:r>
              <w:t>. Workshop realizován v </w:t>
            </w:r>
            <w:r w:rsidR="00BD3379">
              <w:t>1</w:t>
            </w:r>
            <w:r>
              <w:t xml:space="preserve"> MŠ.</w:t>
            </w:r>
          </w:p>
          <w:p w14:paraId="055AE386" w14:textId="57D73230" w:rsidR="0060772F" w:rsidRDefault="00FC3CFE" w:rsidP="005B0377">
            <w:pPr>
              <w:pStyle w:val="Odstavecseseznamem"/>
              <w:numPr>
                <w:ilvl w:val="0"/>
                <w:numId w:val="37"/>
              </w:numPr>
            </w:pPr>
            <w:r>
              <w:lastRenderedPageBreak/>
              <w:t>Pro pracovníky ve vzdělávání realizován</w:t>
            </w:r>
            <w:r w:rsidR="00BD3379">
              <w:t xml:space="preserve"> seminář</w:t>
            </w:r>
            <w:r w:rsidRPr="00B66E3E">
              <w:t xml:space="preserve"> na téma</w:t>
            </w:r>
            <w:r w:rsidR="0060772F">
              <w:t>:</w:t>
            </w:r>
            <w:r w:rsidRPr="00B66E3E">
              <w:t xml:space="preserve"> </w:t>
            </w:r>
          </w:p>
          <w:p w14:paraId="3201713B" w14:textId="2E1E5BBA" w:rsidR="00FC3CFE" w:rsidRDefault="00BD3379" w:rsidP="005B0377">
            <w:pPr>
              <w:pStyle w:val="Odstavecseseznamem"/>
              <w:numPr>
                <w:ilvl w:val="0"/>
                <w:numId w:val="40"/>
              </w:numPr>
              <w:ind w:left="1151" w:hanging="425"/>
            </w:pPr>
            <w:r w:rsidRPr="00BD3379">
              <w:rPr>
                <w:b/>
                <w:bCs/>
              </w:rPr>
              <w:t>Možnosti řešení situace žáka jako ohroženého dítěte aneb jaké kompetence má OSPOD, neziskový sektor a škola</w:t>
            </w:r>
            <w:r>
              <w:rPr>
                <w:b/>
                <w:bCs/>
              </w:rPr>
              <w:t>.</w:t>
            </w:r>
            <w:r w:rsidR="00FC3CFE" w:rsidRPr="00B66E3E">
              <w:t xml:space="preserve"> </w:t>
            </w:r>
            <w:r w:rsidRPr="008E336F">
              <w:rPr>
                <w:rFonts w:cstheme="minorHAnsi"/>
                <w:bCs/>
              </w:rPr>
              <w:t xml:space="preserve">V rámci semináře se </w:t>
            </w:r>
            <w:r>
              <w:rPr>
                <w:rFonts w:cstheme="minorHAnsi"/>
                <w:bCs/>
              </w:rPr>
              <w:t xml:space="preserve">účastníci dozvěděli, </w:t>
            </w:r>
            <w:r w:rsidRPr="008E336F">
              <w:rPr>
                <w:rFonts w:cstheme="minorHAnsi"/>
                <w:bCs/>
              </w:rPr>
              <w:t xml:space="preserve">jaké kompetence má OSPOD a škola. Jak postupuje OSPOD v případě obdržení oznámení ze školy. Z jakého důvodu může OSPOD případ dítěte uzavřít. Co může v takovém případě dál dělat škola a zda má škola právo na zpětnou vazbu o řešení situace dítěte. </w:t>
            </w:r>
            <w:r>
              <w:rPr>
                <w:rFonts w:cstheme="minorHAnsi"/>
                <w:bCs/>
              </w:rPr>
              <w:t>Byly přiblíženy</w:t>
            </w:r>
            <w:r w:rsidRPr="008E336F">
              <w:rPr>
                <w:rFonts w:cstheme="minorHAnsi"/>
                <w:bCs/>
              </w:rPr>
              <w:t xml:space="preserve"> kompetence neziskové organizace. Jak je lze využít při podpoře ohrožených dětí ve školním prostředí? Co to je a jak funguje případové setkávání ve školách</w:t>
            </w:r>
            <w:r>
              <w:rPr>
                <w:rFonts w:cstheme="minorHAnsi"/>
                <w:bCs/>
              </w:rPr>
              <w:t xml:space="preserve">. Semináře </w:t>
            </w:r>
            <w:r w:rsidR="00FC3CFE">
              <w:t>se účastnil</w:t>
            </w:r>
            <w:r>
              <w:t>o</w:t>
            </w:r>
            <w:r w:rsidR="00FC3CFE">
              <w:t xml:space="preserve"> cel</w:t>
            </w:r>
            <w:r w:rsidR="00FC3CFE" w:rsidRPr="00B66E3E">
              <w:t xml:space="preserve">kem </w:t>
            </w:r>
            <w:r>
              <w:t>5</w:t>
            </w:r>
            <w:r w:rsidR="00FC3CFE" w:rsidRPr="00B66E3E">
              <w:t xml:space="preserve"> MŠ</w:t>
            </w:r>
            <w:r w:rsidR="00FC3CFE">
              <w:t>.</w:t>
            </w:r>
          </w:p>
          <w:p w14:paraId="1D27D889" w14:textId="56D25DE0" w:rsidR="008221BC" w:rsidRDefault="0060772F" w:rsidP="0060772F">
            <w:pPr>
              <w:pStyle w:val="Odstavecseseznamem"/>
              <w:numPr>
                <w:ilvl w:val="0"/>
                <w:numId w:val="3"/>
              </w:numPr>
            </w:pPr>
            <w:r>
              <w:t>Setkávání pracovní skupin v rámci projektu MAP.</w:t>
            </w:r>
          </w:p>
        </w:tc>
      </w:tr>
      <w:tr w:rsidR="008221BC" w:rsidRPr="009A436F" w14:paraId="41356A27" w14:textId="77777777" w:rsidTr="004A52D9">
        <w:trPr>
          <w:trHeight w:val="491"/>
          <w:jc w:val="center"/>
        </w:trPr>
        <w:tc>
          <w:tcPr>
            <w:tcW w:w="1850" w:type="dxa"/>
            <w:shd w:val="clear" w:color="auto" w:fill="E7E6E6" w:themeFill="background2"/>
          </w:tcPr>
          <w:p w14:paraId="5C690106" w14:textId="77777777" w:rsidR="008221BC" w:rsidRPr="00695B17" w:rsidRDefault="008221BC" w:rsidP="004A52D9">
            <w:pPr>
              <w:rPr>
                <w:b/>
                <w:bCs/>
              </w:rPr>
            </w:pPr>
            <w:r>
              <w:rPr>
                <w:b/>
                <w:bCs/>
              </w:rPr>
              <w:lastRenderedPageBreak/>
              <w:t>Infrastruktura</w:t>
            </w:r>
          </w:p>
        </w:tc>
        <w:tc>
          <w:tcPr>
            <w:tcW w:w="7179" w:type="dxa"/>
          </w:tcPr>
          <w:p w14:paraId="5AA6847C" w14:textId="4E632372" w:rsidR="008221BC" w:rsidRPr="00BF44DE" w:rsidRDefault="0060772F" w:rsidP="005B0377">
            <w:pPr>
              <w:pStyle w:val="Odstavecseseznamem"/>
              <w:numPr>
                <w:ilvl w:val="0"/>
                <w:numId w:val="9"/>
              </w:numPr>
            </w:pPr>
            <w:r>
              <w:rPr>
                <w:lang w:eastAsia="cs-CZ"/>
              </w:rPr>
              <w:t>Nebyly realizovány i</w:t>
            </w:r>
            <w:r w:rsidR="008221BC" w:rsidRPr="009C7E78">
              <w:rPr>
                <w:lang w:eastAsia="cs-CZ"/>
              </w:rPr>
              <w:t>nfrastrukturní úpravy objektů mateřských škol na podporu inkluze (bezbariérovost apod.) – IROP aj.</w:t>
            </w:r>
          </w:p>
        </w:tc>
      </w:tr>
    </w:tbl>
    <w:p w14:paraId="4A0073E8" w14:textId="77777777" w:rsidR="00B80FC1" w:rsidRDefault="00B80FC1"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2B3CA2" w:rsidRPr="009A436F" w14:paraId="1DE23859" w14:textId="77777777" w:rsidTr="004A52D9">
        <w:trPr>
          <w:trHeight w:val="372"/>
          <w:jc w:val="center"/>
        </w:trPr>
        <w:tc>
          <w:tcPr>
            <w:tcW w:w="1850" w:type="dxa"/>
            <w:shd w:val="clear" w:color="auto" w:fill="F7CAAC" w:themeFill="accent2" w:themeFillTint="66"/>
            <w:vAlign w:val="center"/>
          </w:tcPr>
          <w:p w14:paraId="5EB72C7F" w14:textId="77777777" w:rsidR="002B3CA2" w:rsidRPr="00D50C4B" w:rsidRDefault="002B3CA2" w:rsidP="004A52D9">
            <w:pPr>
              <w:rPr>
                <w:b/>
                <w:bCs/>
              </w:rPr>
            </w:pPr>
            <w:r w:rsidRPr="00D50C4B">
              <w:rPr>
                <w:b/>
                <w:bCs/>
              </w:rPr>
              <w:t>Priorita</w:t>
            </w:r>
          </w:p>
        </w:tc>
        <w:tc>
          <w:tcPr>
            <w:tcW w:w="7179" w:type="dxa"/>
            <w:shd w:val="clear" w:color="auto" w:fill="F7CAAC" w:themeFill="accent2" w:themeFillTint="66"/>
            <w:vAlign w:val="center"/>
          </w:tcPr>
          <w:p w14:paraId="3432DA01" w14:textId="77777777" w:rsidR="002B3CA2" w:rsidRPr="00D50C4B" w:rsidRDefault="002B3CA2" w:rsidP="004A52D9">
            <w:pPr>
              <w:rPr>
                <w:b/>
                <w:bCs/>
              </w:rPr>
            </w:pPr>
            <w:r w:rsidRPr="00D50C4B">
              <w:rPr>
                <w:b/>
                <w:bCs/>
              </w:rPr>
              <w:t>1</w:t>
            </w:r>
            <w:r>
              <w:rPr>
                <w:b/>
                <w:bCs/>
              </w:rPr>
              <w:t>.</w:t>
            </w:r>
            <w:r w:rsidRPr="00D50C4B">
              <w:rPr>
                <w:b/>
                <w:bCs/>
              </w:rPr>
              <w:t xml:space="preserve"> Rozvoj předškolního vzdělávání</w:t>
            </w:r>
          </w:p>
        </w:tc>
      </w:tr>
      <w:tr w:rsidR="002B3CA2" w:rsidRPr="009A436F" w14:paraId="021E873F" w14:textId="77777777" w:rsidTr="004A52D9">
        <w:trPr>
          <w:trHeight w:val="677"/>
          <w:jc w:val="center"/>
        </w:trPr>
        <w:tc>
          <w:tcPr>
            <w:tcW w:w="1850" w:type="dxa"/>
            <w:shd w:val="clear" w:color="auto" w:fill="FBE4D5" w:themeFill="accent2" w:themeFillTint="33"/>
            <w:vAlign w:val="center"/>
          </w:tcPr>
          <w:p w14:paraId="0A987BF6" w14:textId="77777777" w:rsidR="002B3CA2" w:rsidRPr="004C3F27" w:rsidRDefault="002B3CA2" w:rsidP="004A52D9">
            <w:pPr>
              <w:rPr>
                <w:b/>
                <w:bCs/>
              </w:rPr>
            </w:pPr>
            <w:r w:rsidRPr="004C3F27">
              <w:rPr>
                <w:b/>
                <w:bCs/>
              </w:rPr>
              <w:t>Cíl</w:t>
            </w:r>
          </w:p>
        </w:tc>
        <w:tc>
          <w:tcPr>
            <w:tcW w:w="7179" w:type="dxa"/>
            <w:shd w:val="clear" w:color="auto" w:fill="FBE4D5" w:themeFill="accent2" w:themeFillTint="33"/>
            <w:vAlign w:val="center"/>
          </w:tcPr>
          <w:p w14:paraId="16D846BD" w14:textId="4EB90498" w:rsidR="002B3CA2" w:rsidRPr="004C3F27" w:rsidRDefault="002B3CA2" w:rsidP="004A52D9">
            <w:pPr>
              <w:rPr>
                <w:b/>
                <w:bCs/>
                <w:color w:val="FF0000"/>
                <w:sz w:val="24"/>
                <w:szCs w:val="24"/>
              </w:rPr>
            </w:pPr>
            <w:r>
              <w:rPr>
                <w:b/>
                <w:bCs/>
              </w:rPr>
              <w:t xml:space="preserve">1.3 </w:t>
            </w:r>
            <w:r w:rsidRPr="00410C39">
              <w:rPr>
                <w:b/>
                <w:bCs/>
              </w:rPr>
              <w:t xml:space="preserve">Podpora rozvoje iniciativy, kreativity a dalších klíčových kompetencí dětí včetně podpory duševního zdraví </w:t>
            </w:r>
            <w:r w:rsidR="00101409">
              <w:rPr>
                <w:b/>
                <w:bCs/>
              </w:rPr>
              <w:t>dětí</w:t>
            </w:r>
            <w:r w:rsidR="00E526D2">
              <w:rPr>
                <w:b/>
                <w:bCs/>
              </w:rPr>
              <w:t xml:space="preserve"> a pedagogů</w:t>
            </w:r>
            <w:r w:rsidR="00101409">
              <w:rPr>
                <w:b/>
                <w:bCs/>
              </w:rPr>
              <w:t xml:space="preserve"> v předškolním vzdělávání</w:t>
            </w:r>
          </w:p>
        </w:tc>
      </w:tr>
      <w:tr w:rsidR="002B3CA2" w:rsidRPr="009A436F" w14:paraId="515DD2FE" w14:textId="77777777" w:rsidTr="004A52D9">
        <w:trPr>
          <w:trHeight w:val="295"/>
          <w:jc w:val="center"/>
        </w:trPr>
        <w:tc>
          <w:tcPr>
            <w:tcW w:w="1850" w:type="dxa"/>
            <w:shd w:val="clear" w:color="auto" w:fill="E7E6E6" w:themeFill="background2"/>
          </w:tcPr>
          <w:p w14:paraId="68373368" w14:textId="77777777" w:rsidR="002B3CA2" w:rsidRPr="009A436F" w:rsidRDefault="002B3CA2"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28BC0D7A" w14:textId="4A1DB848" w:rsidR="002B3CA2" w:rsidRPr="002B3CA2" w:rsidRDefault="002B3CA2" w:rsidP="005B0377">
            <w:pPr>
              <w:pStyle w:val="Odstavecseseznamem"/>
              <w:numPr>
                <w:ilvl w:val="2"/>
                <w:numId w:val="11"/>
              </w:numPr>
              <w:rPr>
                <w:b/>
                <w:bCs/>
              </w:rPr>
            </w:pPr>
            <w:r w:rsidRPr="002B3CA2">
              <w:rPr>
                <w:b/>
                <w:bCs/>
                <w:noProof/>
                <w:lang w:eastAsia="cs-CZ"/>
              </w:rPr>
              <w:t>Podpora iniciativy a kreativity dětí v předškolním v</w:t>
            </w:r>
            <w:r w:rsidR="00101409">
              <w:rPr>
                <w:b/>
                <w:bCs/>
                <w:noProof/>
                <w:lang w:eastAsia="cs-CZ"/>
              </w:rPr>
              <w:t>zdělávání</w:t>
            </w:r>
          </w:p>
        </w:tc>
      </w:tr>
      <w:tr w:rsidR="002B3CA2" w:rsidRPr="009A436F" w14:paraId="504606F3" w14:textId="77777777" w:rsidTr="004A52D9">
        <w:trPr>
          <w:trHeight w:val="622"/>
          <w:jc w:val="center"/>
        </w:trPr>
        <w:tc>
          <w:tcPr>
            <w:tcW w:w="1850" w:type="dxa"/>
            <w:shd w:val="clear" w:color="auto" w:fill="E7E6E6" w:themeFill="background2"/>
          </w:tcPr>
          <w:p w14:paraId="177433AA" w14:textId="77777777" w:rsidR="002B3CA2" w:rsidRPr="00695B17" w:rsidRDefault="002B3CA2" w:rsidP="004A52D9">
            <w:pPr>
              <w:rPr>
                <w:b/>
                <w:bCs/>
              </w:rPr>
            </w:pPr>
            <w:r>
              <w:rPr>
                <w:b/>
                <w:bCs/>
              </w:rPr>
              <w:t>Charakteristika aktivity</w:t>
            </w:r>
          </w:p>
          <w:p w14:paraId="5FEECEFB" w14:textId="77777777" w:rsidR="002B3CA2" w:rsidRPr="009A436F" w:rsidRDefault="002B3CA2" w:rsidP="004A52D9">
            <w:pPr>
              <w:spacing w:before="40" w:after="40" w:line="240" w:lineRule="auto"/>
              <w:rPr>
                <w:rFonts w:ascii="Calibri Light" w:eastAsia="Calibri" w:hAnsi="Calibri Light"/>
                <w:b/>
              </w:rPr>
            </w:pPr>
          </w:p>
        </w:tc>
        <w:tc>
          <w:tcPr>
            <w:tcW w:w="7179" w:type="dxa"/>
          </w:tcPr>
          <w:p w14:paraId="6787654C" w14:textId="3A988252" w:rsidR="002B3CA2" w:rsidRPr="00BF44DE" w:rsidRDefault="002B3CA2" w:rsidP="002B3CA2">
            <w:r w:rsidRPr="000A242B">
              <w:rPr>
                <w:lang w:eastAsia="cs-CZ"/>
              </w:rPr>
              <w:t xml:space="preserve">Cílem </w:t>
            </w:r>
            <w:r>
              <w:rPr>
                <w:lang w:eastAsia="cs-CZ"/>
              </w:rPr>
              <w:t>aktivity je podpora</w:t>
            </w:r>
            <w:r w:rsidRPr="000A242B">
              <w:rPr>
                <w:lang w:eastAsia="cs-CZ"/>
              </w:rPr>
              <w:t xml:space="preserve"> kreativity dětí v předškolním věku </w:t>
            </w:r>
            <w:r>
              <w:rPr>
                <w:lang w:eastAsia="cs-CZ"/>
              </w:rPr>
              <w:t xml:space="preserve">a </w:t>
            </w:r>
            <w:r w:rsidRPr="000A242B">
              <w:rPr>
                <w:lang w:eastAsia="cs-CZ"/>
              </w:rPr>
              <w:t xml:space="preserve"> zvýšení zájmu dětí o kreativní činnosti a rozvoj jejich schopnosti kreativního myšlení. V předškolním věku jsou kreativní aktivity důležitým nástrojem pro zkvalitnění manuální zručnosti dětí a jejich představivosti a tvořivého uvažování.</w:t>
            </w:r>
          </w:p>
        </w:tc>
      </w:tr>
      <w:tr w:rsidR="002B3CA2" w:rsidRPr="009A436F" w14:paraId="171BF1D5" w14:textId="77777777" w:rsidTr="004A52D9">
        <w:trPr>
          <w:trHeight w:val="416"/>
          <w:jc w:val="center"/>
        </w:trPr>
        <w:tc>
          <w:tcPr>
            <w:tcW w:w="1850" w:type="dxa"/>
            <w:shd w:val="clear" w:color="auto" w:fill="E7E6E6" w:themeFill="background2"/>
          </w:tcPr>
          <w:p w14:paraId="29857929" w14:textId="5D346FC5" w:rsidR="002B3CA2" w:rsidRDefault="00CE0948" w:rsidP="004A52D9">
            <w:pPr>
              <w:rPr>
                <w:b/>
                <w:bCs/>
              </w:rPr>
            </w:pPr>
            <w:r>
              <w:rPr>
                <w:b/>
                <w:bCs/>
              </w:rPr>
              <w:t>Plnění a</w:t>
            </w:r>
            <w:r w:rsidR="002B3CA2">
              <w:rPr>
                <w:b/>
                <w:bCs/>
              </w:rPr>
              <w:t>ktivit škol</w:t>
            </w:r>
          </w:p>
        </w:tc>
        <w:tc>
          <w:tcPr>
            <w:tcW w:w="7179" w:type="dxa"/>
          </w:tcPr>
          <w:p w14:paraId="086BB294" w14:textId="77777777" w:rsidR="00CE0948" w:rsidRDefault="00CE0948" w:rsidP="00CE0948">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2BBA0C11" w14:textId="3B6A30A4" w:rsidR="0082566F" w:rsidRDefault="0082566F" w:rsidP="00CE0948">
            <w:pPr>
              <w:pStyle w:val="Odstavecseseznamem"/>
              <w:numPr>
                <w:ilvl w:val="0"/>
                <w:numId w:val="4"/>
              </w:numPr>
            </w:pPr>
            <w:r>
              <w:t>Inovativní vzdělávání dětí v MŠ.</w:t>
            </w:r>
          </w:p>
          <w:p w14:paraId="62489CD1" w14:textId="0C3FDCB5" w:rsidR="0082566F" w:rsidRDefault="0082566F" w:rsidP="00CE0948">
            <w:pPr>
              <w:pStyle w:val="Odstavecseseznamem"/>
              <w:numPr>
                <w:ilvl w:val="0"/>
                <w:numId w:val="4"/>
              </w:numPr>
            </w:pPr>
            <w:r>
              <w:t>Odborně zaměřená tematická setkávání v MŠ.</w:t>
            </w:r>
          </w:p>
          <w:p w14:paraId="290099E0" w14:textId="2A16B0A1" w:rsidR="002B3CA2" w:rsidRDefault="00CE0948" w:rsidP="00CE0948">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 xml:space="preserve"> a n</w:t>
            </w:r>
            <w:r w:rsidR="002B3CA2">
              <w:t>ákup pomůcek</w:t>
            </w:r>
            <w:r>
              <w:t>.</w:t>
            </w:r>
          </w:p>
        </w:tc>
      </w:tr>
      <w:tr w:rsidR="002B3CA2" w:rsidRPr="009A436F" w14:paraId="234F93A0" w14:textId="77777777" w:rsidTr="00972F0B">
        <w:trPr>
          <w:trHeight w:val="344"/>
          <w:jc w:val="center"/>
        </w:trPr>
        <w:tc>
          <w:tcPr>
            <w:tcW w:w="1850" w:type="dxa"/>
            <w:shd w:val="clear" w:color="auto" w:fill="E7E6E6" w:themeFill="background2"/>
          </w:tcPr>
          <w:p w14:paraId="2619287C" w14:textId="3C9EDC6F" w:rsidR="002B3CA2" w:rsidRPr="00785AA6" w:rsidRDefault="00CE0948" w:rsidP="004A52D9">
            <w:pPr>
              <w:rPr>
                <w:b/>
                <w:bCs/>
              </w:rPr>
            </w:pPr>
            <w:r>
              <w:rPr>
                <w:b/>
                <w:bCs/>
                <w:noProof/>
                <w:lang w:eastAsia="cs-CZ"/>
              </w:rPr>
              <w:t>Plnění a</w:t>
            </w:r>
            <w:r w:rsidR="002B3CA2" w:rsidRPr="00785AA6">
              <w:rPr>
                <w:b/>
                <w:bCs/>
                <w:noProof/>
                <w:lang w:eastAsia="cs-CZ"/>
              </w:rPr>
              <w:t>ktivit spolupráce</w:t>
            </w:r>
            <w:r>
              <w:rPr>
                <w:b/>
                <w:bCs/>
                <w:noProof/>
                <w:lang w:eastAsia="cs-CZ"/>
              </w:rPr>
              <w:t xml:space="preserve"> </w:t>
            </w:r>
          </w:p>
        </w:tc>
        <w:tc>
          <w:tcPr>
            <w:tcW w:w="7179" w:type="dxa"/>
          </w:tcPr>
          <w:p w14:paraId="281DCE15" w14:textId="46648F44" w:rsidR="00CE0948" w:rsidRDefault="00AB124D" w:rsidP="005B0377">
            <w:pPr>
              <w:pStyle w:val="Odstavecseseznamem"/>
              <w:numPr>
                <w:ilvl w:val="0"/>
                <w:numId w:val="12"/>
              </w:numPr>
            </w:pPr>
            <w:r>
              <w:t xml:space="preserve">Pro děti MŠ realizován projektový den </w:t>
            </w:r>
            <w:r w:rsidR="00BD3379">
              <w:t xml:space="preserve">na téma </w:t>
            </w:r>
            <w:r w:rsidR="00BD3379" w:rsidRPr="00D40A9D">
              <w:rPr>
                <w:b/>
                <w:bCs/>
              </w:rPr>
              <w:t>Zapomenuté řemeslo Mlynář</w:t>
            </w:r>
            <w:r>
              <w:t xml:space="preserve"> </w:t>
            </w:r>
            <w:r w:rsidR="00D40A9D">
              <w:t>–</w:t>
            </w:r>
            <w:r>
              <w:t xml:space="preserve"> </w:t>
            </w:r>
            <w:r w:rsidR="00D40A9D">
              <w:t xml:space="preserve">tato aktivita byla změřena na rozvoj těchto kompetencí: smysl pro iniciativu, schopnost učit se, </w:t>
            </w:r>
            <w:r w:rsidR="00D40A9D" w:rsidRPr="00D40A9D">
              <w:t xml:space="preserve">kulturní povědomí a vyjádření, komunikace v mateřském jazyce. </w:t>
            </w:r>
            <w:r w:rsidRPr="00AB124D">
              <w:t>Zapojeny celkem 4 MŠ v území.</w:t>
            </w:r>
          </w:p>
          <w:p w14:paraId="10944609" w14:textId="5A89A99F" w:rsidR="00CB03EA" w:rsidRDefault="002B3CA2" w:rsidP="005B0377">
            <w:pPr>
              <w:pStyle w:val="Odstavecseseznamem"/>
              <w:numPr>
                <w:ilvl w:val="0"/>
                <w:numId w:val="12"/>
              </w:numPr>
            </w:pPr>
            <w:r w:rsidRPr="008F7DA5">
              <w:t>Setkávání pracovních skupin v rámci realizace projektu MAP</w:t>
            </w:r>
            <w:r w:rsidR="00972F0B">
              <w:t>.</w:t>
            </w:r>
          </w:p>
        </w:tc>
      </w:tr>
      <w:tr w:rsidR="002B3CA2" w:rsidRPr="009A436F" w14:paraId="0504DCA7" w14:textId="77777777" w:rsidTr="004A52D9">
        <w:trPr>
          <w:trHeight w:val="491"/>
          <w:jc w:val="center"/>
        </w:trPr>
        <w:tc>
          <w:tcPr>
            <w:tcW w:w="1850" w:type="dxa"/>
            <w:shd w:val="clear" w:color="auto" w:fill="E7E6E6" w:themeFill="background2"/>
          </w:tcPr>
          <w:p w14:paraId="3EDF181F" w14:textId="77777777" w:rsidR="002B3CA2" w:rsidRPr="00695B17" w:rsidRDefault="002B3CA2" w:rsidP="004A52D9">
            <w:pPr>
              <w:rPr>
                <w:b/>
                <w:bCs/>
              </w:rPr>
            </w:pPr>
            <w:r>
              <w:rPr>
                <w:b/>
                <w:bCs/>
              </w:rPr>
              <w:lastRenderedPageBreak/>
              <w:t>Infrastruktura</w:t>
            </w:r>
          </w:p>
        </w:tc>
        <w:tc>
          <w:tcPr>
            <w:tcW w:w="7179" w:type="dxa"/>
          </w:tcPr>
          <w:p w14:paraId="0FAD438B" w14:textId="70DAC8E8" w:rsidR="002B3CA2" w:rsidRPr="00BF44DE" w:rsidRDefault="00DC6594" w:rsidP="005B0377">
            <w:pPr>
              <w:pStyle w:val="Odstavecseseznamem"/>
              <w:numPr>
                <w:ilvl w:val="0"/>
                <w:numId w:val="13"/>
              </w:numPr>
            </w:pPr>
            <w:r>
              <w:rPr>
                <w:lang w:eastAsia="cs-CZ"/>
              </w:rPr>
              <w:t xml:space="preserve">Nerelevantní </w:t>
            </w:r>
          </w:p>
        </w:tc>
      </w:tr>
    </w:tbl>
    <w:p w14:paraId="1441A842"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DC6594" w:rsidRPr="009A436F" w14:paraId="3442252C" w14:textId="77777777" w:rsidTr="00966F98">
        <w:trPr>
          <w:trHeight w:val="372"/>
          <w:jc w:val="center"/>
        </w:trPr>
        <w:tc>
          <w:tcPr>
            <w:tcW w:w="2012" w:type="dxa"/>
            <w:shd w:val="clear" w:color="auto" w:fill="F7CAAC" w:themeFill="accent2" w:themeFillTint="66"/>
            <w:vAlign w:val="center"/>
          </w:tcPr>
          <w:p w14:paraId="04F9564D" w14:textId="77777777" w:rsidR="00DC6594" w:rsidRPr="00D50C4B" w:rsidRDefault="00DC6594" w:rsidP="004A52D9">
            <w:pPr>
              <w:rPr>
                <w:b/>
                <w:bCs/>
              </w:rPr>
            </w:pPr>
            <w:r w:rsidRPr="00D50C4B">
              <w:rPr>
                <w:b/>
                <w:bCs/>
              </w:rPr>
              <w:t>Priorita</w:t>
            </w:r>
          </w:p>
        </w:tc>
        <w:tc>
          <w:tcPr>
            <w:tcW w:w="7017" w:type="dxa"/>
            <w:shd w:val="clear" w:color="auto" w:fill="F7CAAC" w:themeFill="accent2" w:themeFillTint="66"/>
            <w:vAlign w:val="center"/>
          </w:tcPr>
          <w:p w14:paraId="6C7088EF" w14:textId="77777777" w:rsidR="00DC6594" w:rsidRPr="00D50C4B" w:rsidRDefault="00DC6594" w:rsidP="004A52D9">
            <w:pPr>
              <w:rPr>
                <w:b/>
                <w:bCs/>
              </w:rPr>
            </w:pPr>
            <w:r w:rsidRPr="00D50C4B">
              <w:rPr>
                <w:b/>
                <w:bCs/>
              </w:rPr>
              <w:t>1</w:t>
            </w:r>
            <w:r>
              <w:rPr>
                <w:b/>
                <w:bCs/>
              </w:rPr>
              <w:t>.</w:t>
            </w:r>
            <w:r w:rsidRPr="00D50C4B">
              <w:rPr>
                <w:b/>
                <w:bCs/>
              </w:rPr>
              <w:t xml:space="preserve"> Rozvoj předškolního vzdělávání</w:t>
            </w:r>
          </w:p>
        </w:tc>
      </w:tr>
      <w:tr w:rsidR="00DC6594" w:rsidRPr="009A436F" w14:paraId="5F589EC9" w14:textId="77777777" w:rsidTr="00966F98">
        <w:trPr>
          <w:trHeight w:val="677"/>
          <w:jc w:val="center"/>
        </w:trPr>
        <w:tc>
          <w:tcPr>
            <w:tcW w:w="2012" w:type="dxa"/>
            <w:shd w:val="clear" w:color="auto" w:fill="FBE4D5" w:themeFill="accent2" w:themeFillTint="33"/>
            <w:vAlign w:val="center"/>
          </w:tcPr>
          <w:p w14:paraId="6898D5A2" w14:textId="77777777" w:rsidR="00DC6594" w:rsidRPr="004C3F27" w:rsidRDefault="00DC6594" w:rsidP="004A52D9">
            <w:pPr>
              <w:rPr>
                <w:b/>
                <w:bCs/>
              </w:rPr>
            </w:pPr>
            <w:r w:rsidRPr="004C3F27">
              <w:rPr>
                <w:b/>
                <w:bCs/>
              </w:rPr>
              <w:t>Cíl</w:t>
            </w:r>
          </w:p>
        </w:tc>
        <w:tc>
          <w:tcPr>
            <w:tcW w:w="7017" w:type="dxa"/>
            <w:shd w:val="clear" w:color="auto" w:fill="FBE4D5" w:themeFill="accent2" w:themeFillTint="33"/>
            <w:vAlign w:val="center"/>
          </w:tcPr>
          <w:p w14:paraId="4A48A116" w14:textId="38EFD36C" w:rsidR="00DC6594" w:rsidRPr="004C3F27" w:rsidRDefault="00DC6594" w:rsidP="004A52D9">
            <w:pPr>
              <w:rPr>
                <w:b/>
                <w:bCs/>
                <w:color w:val="FF0000"/>
                <w:sz w:val="24"/>
                <w:szCs w:val="24"/>
              </w:rPr>
            </w:pPr>
            <w:r>
              <w:rPr>
                <w:b/>
                <w:bCs/>
              </w:rPr>
              <w:t xml:space="preserve">1.3 </w:t>
            </w:r>
            <w:r w:rsidRPr="00410C39">
              <w:rPr>
                <w:b/>
                <w:bCs/>
              </w:rPr>
              <w:t>Podpora rozvoj</w:t>
            </w:r>
            <w:r w:rsidR="00B80FC1">
              <w:rPr>
                <w:b/>
                <w:bCs/>
              </w:rPr>
              <w:t>e</w:t>
            </w:r>
            <w:r w:rsidRPr="00410C39">
              <w:rPr>
                <w:b/>
                <w:bCs/>
              </w:rPr>
              <w:t xml:space="preserve"> iniciativy, kreativity a dalších klíčových kompetencí dětí včetně podpory duševního zdraví dětí</w:t>
            </w:r>
            <w:r w:rsidR="00101409">
              <w:rPr>
                <w:b/>
                <w:bCs/>
              </w:rPr>
              <w:t xml:space="preserve"> </w:t>
            </w:r>
            <w:r w:rsidR="00E526D2">
              <w:rPr>
                <w:b/>
                <w:bCs/>
              </w:rPr>
              <w:t xml:space="preserve">a pedagogů </w:t>
            </w:r>
            <w:r w:rsidR="00101409">
              <w:rPr>
                <w:b/>
                <w:bCs/>
              </w:rPr>
              <w:t>v předškolním vzdělávání</w:t>
            </w:r>
          </w:p>
        </w:tc>
      </w:tr>
      <w:tr w:rsidR="00DC6594" w:rsidRPr="009A436F" w14:paraId="7194E6CF" w14:textId="77777777" w:rsidTr="00966F98">
        <w:trPr>
          <w:trHeight w:val="295"/>
          <w:jc w:val="center"/>
        </w:trPr>
        <w:tc>
          <w:tcPr>
            <w:tcW w:w="2012" w:type="dxa"/>
            <w:shd w:val="clear" w:color="auto" w:fill="E7E6E6" w:themeFill="background2"/>
          </w:tcPr>
          <w:p w14:paraId="65D05E08" w14:textId="77777777" w:rsidR="00DC6594" w:rsidRPr="009A436F" w:rsidRDefault="00DC6594"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05B45105" w14:textId="51E5EC42" w:rsidR="00DC6594" w:rsidRPr="00DC6594" w:rsidRDefault="00DC6594" w:rsidP="005B0377">
            <w:pPr>
              <w:pStyle w:val="Odstavecseseznamem"/>
              <w:numPr>
                <w:ilvl w:val="2"/>
                <w:numId w:val="11"/>
              </w:numPr>
              <w:rPr>
                <w:b/>
                <w:bCs/>
              </w:rPr>
            </w:pPr>
            <w:r w:rsidRPr="00DC6594">
              <w:rPr>
                <w:b/>
                <w:bCs/>
                <w:noProof/>
                <w:lang w:eastAsia="cs-CZ"/>
              </w:rPr>
              <w:t>Rozvoj</w:t>
            </w:r>
            <w:r w:rsidR="00101409">
              <w:rPr>
                <w:b/>
                <w:bCs/>
                <w:noProof/>
                <w:lang w:eastAsia="cs-CZ"/>
              </w:rPr>
              <w:t xml:space="preserve"> </w:t>
            </w:r>
            <w:r w:rsidRPr="00DC6594">
              <w:rPr>
                <w:b/>
                <w:bCs/>
                <w:noProof/>
                <w:lang w:eastAsia="cs-CZ"/>
              </w:rPr>
              <w:t>sociální</w:t>
            </w:r>
            <w:r w:rsidR="00B80FC1">
              <w:rPr>
                <w:b/>
                <w:bCs/>
                <w:noProof/>
                <w:lang w:eastAsia="cs-CZ"/>
              </w:rPr>
              <w:t>ch</w:t>
            </w:r>
            <w:r w:rsidRPr="00DC6594">
              <w:rPr>
                <w:b/>
                <w:bCs/>
                <w:noProof/>
                <w:lang w:eastAsia="cs-CZ"/>
              </w:rPr>
              <w:t>, občansk</w:t>
            </w:r>
            <w:r w:rsidR="00B80FC1">
              <w:rPr>
                <w:b/>
                <w:bCs/>
                <w:noProof/>
                <w:lang w:eastAsia="cs-CZ"/>
              </w:rPr>
              <w:t>ých</w:t>
            </w:r>
            <w:r w:rsidRPr="00DC6594">
              <w:rPr>
                <w:b/>
                <w:bCs/>
                <w:noProof/>
                <w:lang w:eastAsia="cs-CZ"/>
              </w:rPr>
              <w:t xml:space="preserve"> a socioemoční</w:t>
            </w:r>
            <w:r w:rsidR="00B80FC1">
              <w:rPr>
                <w:b/>
                <w:bCs/>
                <w:noProof/>
                <w:lang w:eastAsia="cs-CZ"/>
              </w:rPr>
              <w:t>ch</w:t>
            </w:r>
            <w:r w:rsidRPr="00DC6594">
              <w:rPr>
                <w:b/>
                <w:bCs/>
                <w:noProof/>
                <w:lang w:eastAsia="cs-CZ"/>
              </w:rPr>
              <w:t xml:space="preserve"> dovednost</w:t>
            </w:r>
            <w:r w:rsidR="00B80FC1">
              <w:rPr>
                <w:b/>
                <w:bCs/>
                <w:noProof/>
                <w:lang w:eastAsia="cs-CZ"/>
              </w:rPr>
              <w:t>í</w:t>
            </w:r>
            <w:r w:rsidRPr="00DC6594">
              <w:rPr>
                <w:b/>
                <w:bCs/>
                <w:noProof/>
                <w:lang w:eastAsia="cs-CZ"/>
              </w:rPr>
              <w:t xml:space="preserve"> dětí</w:t>
            </w:r>
            <w:r w:rsidR="00B80FC1">
              <w:rPr>
                <w:b/>
                <w:bCs/>
                <w:noProof/>
                <w:lang w:eastAsia="cs-CZ"/>
              </w:rPr>
              <w:t xml:space="preserve"> v předškolním vzdělávání</w:t>
            </w:r>
          </w:p>
        </w:tc>
      </w:tr>
      <w:tr w:rsidR="00DC6594" w:rsidRPr="009A436F" w14:paraId="26F013CB" w14:textId="77777777" w:rsidTr="00966F98">
        <w:trPr>
          <w:trHeight w:val="622"/>
          <w:jc w:val="center"/>
        </w:trPr>
        <w:tc>
          <w:tcPr>
            <w:tcW w:w="2012" w:type="dxa"/>
            <w:shd w:val="clear" w:color="auto" w:fill="E7E6E6" w:themeFill="background2"/>
          </w:tcPr>
          <w:p w14:paraId="786783AA" w14:textId="77777777" w:rsidR="00DC6594" w:rsidRPr="00695B17" w:rsidRDefault="00DC6594" w:rsidP="004A52D9">
            <w:pPr>
              <w:rPr>
                <w:b/>
                <w:bCs/>
              </w:rPr>
            </w:pPr>
            <w:r>
              <w:rPr>
                <w:b/>
                <w:bCs/>
              </w:rPr>
              <w:t>Charakteristika aktivity</w:t>
            </w:r>
          </w:p>
          <w:p w14:paraId="36330353" w14:textId="77777777" w:rsidR="00DC6594" w:rsidRPr="009A436F" w:rsidRDefault="00DC6594" w:rsidP="004A52D9">
            <w:pPr>
              <w:spacing w:before="40" w:after="40" w:line="240" w:lineRule="auto"/>
              <w:rPr>
                <w:rFonts w:ascii="Calibri Light" w:eastAsia="Calibri" w:hAnsi="Calibri Light"/>
                <w:b/>
              </w:rPr>
            </w:pPr>
          </w:p>
        </w:tc>
        <w:tc>
          <w:tcPr>
            <w:tcW w:w="7017" w:type="dxa"/>
          </w:tcPr>
          <w:p w14:paraId="5E1356A6" w14:textId="16F266C8" w:rsidR="00DC6594" w:rsidRPr="00BF44DE" w:rsidRDefault="00B80FC1" w:rsidP="00B80FC1">
            <w:r>
              <w:t xml:space="preserve">Rozvoj sociálních, občanských a </w:t>
            </w:r>
            <w:proofErr w:type="spellStart"/>
            <w:r>
              <w:t>socioemočních</w:t>
            </w:r>
            <w:proofErr w:type="spellEnd"/>
            <w:r>
              <w:t xml:space="preserve"> dovedností dětí v předškolním vzdělávání je důležitý proces, který se zaměřuje na posilování sociální povědomí, interakce s ostatními lidmi, řešení konfliktů, sebeuvědomění a emoční inteligenci u dětí ve věku před zahájením formálního školního vzdělávání. Tento rozvoj je klíčový pro jeho celkový osobností růst a přípravu na budoucí úspěch ve škole i v životě.</w:t>
            </w:r>
          </w:p>
        </w:tc>
      </w:tr>
      <w:tr w:rsidR="00DC6594" w:rsidRPr="009A436F" w14:paraId="42194718" w14:textId="77777777" w:rsidTr="00966F98">
        <w:trPr>
          <w:trHeight w:val="416"/>
          <w:jc w:val="center"/>
        </w:trPr>
        <w:tc>
          <w:tcPr>
            <w:tcW w:w="2012" w:type="dxa"/>
            <w:shd w:val="clear" w:color="auto" w:fill="E7E6E6" w:themeFill="background2"/>
          </w:tcPr>
          <w:p w14:paraId="63342564" w14:textId="77777777" w:rsidR="00DC6594" w:rsidRDefault="00DC6594" w:rsidP="004A52D9">
            <w:pPr>
              <w:rPr>
                <w:b/>
                <w:bCs/>
              </w:rPr>
            </w:pPr>
            <w:r>
              <w:rPr>
                <w:b/>
                <w:bCs/>
              </w:rPr>
              <w:t>Aktivity škol</w:t>
            </w:r>
          </w:p>
        </w:tc>
        <w:tc>
          <w:tcPr>
            <w:tcW w:w="7017" w:type="dxa"/>
          </w:tcPr>
          <w:p w14:paraId="56990E81" w14:textId="77777777" w:rsidR="00972F0B" w:rsidRDefault="00972F0B" w:rsidP="00972F0B">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2B518C5F" w14:textId="77777777" w:rsidR="0082566F" w:rsidRDefault="0082566F" w:rsidP="0082566F">
            <w:pPr>
              <w:pStyle w:val="Odstavecseseznamem"/>
              <w:numPr>
                <w:ilvl w:val="0"/>
                <w:numId w:val="4"/>
              </w:numPr>
            </w:pPr>
            <w:r>
              <w:t>Inovativní vzdělávání dětí v MŠ.</w:t>
            </w:r>
          </w:p>
          <w:p w14:paraId="1166AEEE" w14:textId="1F6BC1E3" w:rsidR="0082566F" w:rsidRDefault="0082566F" w:rsidP="0082566F">
            <w:pPr>
              <w:pStyle w:val="Odstavecseseznamem"/>
              <w:numPr>
                <w:ilvl w:val="0"/>
                <w:numId w:val="4"/>
              </w:numPr>
            </w:pPr>
            <w:r>
              <w:t>Odborně zaměřená tematická setkávání v MŠ.</w:t>
            </w:r>
          </w:p>
          <w:p w14:paraId="06580634" w14:textId="77777777" w:rsidR="00972F0B" w:rsidRDefault="00972F0B" w:rsidP="00972F0B">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 xml:space="preserve"> a nákup pomůcek.</w:t>
            </w:r>
          </w:p>
          <w:p w14:paraId="4A4B3411" w14:textId="4AF13B31" w:rsidR="00DC6594" w:rsidRDefault="00972F0B" w:rsidP="0082566F">
            <w:pPr>
              <w:pStyle w:val="Odstavecseseznamem"/>
              <w:numPr>
                <w:ilvl w:val="0"/>
                <w:numId w:val="4"/>
              </w:numPr>
            </w:pPr>
            <w:r>
              <w:t>Realizovány k</w:t>
            </w:r>
            <w:r w:rsidR="00DC6594">
              <w:t>ulturní akce, exkurze, výlety</w:t>
            </w:r>
            <w:r>
              <w:t xml:space="preserve"> a</w:t>
            </w:r>
            <w:r w:rsidR="00DC6594">
              <w:t xml:space="preserve"> divadla</w:t>
            </w:r>
            <w:r>
              <w:t>.</w:t>
            </w:r>
          </w:p>
        </w:tc>
      </w:tr>
      <w:tr w:rsidR="00DC6594" w:rsidRPr="009A436F" w14:paraId="4F491D4B" w14:textId="77777777" w:rsidTr="00972F0B">
        <w:trPr>
          <w:trHeight w:val="699"/>
          <w:jc w:val="center"/>
        </w:trPr>
        <w:tc>
          <w:tcPr>
            <w:tcW w:w="2012" w:type="dxa"/>
            <w:shd w:val="clear" w:color="auto" w:fill="E7E6E6" w:themeFill="background2"/>
          </w:tcPr>
          <w:p w14:paraId="5EC9322B" w14:textId="77777777" w:rsidR="00DC6594" w:rsidRPr="00785AA6" w:rsidRDefault="00DC6594" w:rsidP="004A52D9">
            <w:pPr>
              <w:rPr>
                <w:b/>
                <w:bCs/>
              </w:rPr>
            </w:pPr>
            <w:r w:rsidRPr="00785AA6">
              <w:rPr>
                <w:b/>
                <w:bCs/>
                <w:noProof/>
                <w:lang w:eastAsia="cs-CZ"/>
              </w:rPr>
              <w:t>Aktivity spolupráce/náměty implementačních aktivit</w:t>
            </w:r>
          </w:p>
        </w:tc>
        <w:tc>
          <w:tcPr>
            <w:tcW w:w="7017" w:type="dxa"/>
          </w:tcPr>
          <w:p w14:paraId="379B1809" w14:textId="77777777" w:rsidR="00D320F8" w:rsidRDefault="00D320F8" w:rsidP="005B0377">
            <w:pPr>
              <w:pStyle w:val="Odstavecseseznamem"/>
              <w:numPr>
                <w:ilvl w:val="0"/>
                <w:numId w:val="12"/>
              </w:numPr>
            </w:pPr>
            <w:r>
              <w:t xml:space="preserve">Pro děti MŠ realizován projektový den na téma </w:t>
            </w:r>
            <w:r w:rsidRPr="00D40A9D">
              <w:rPr>
                <w:b/>
                <w:bCs/>
              </w:rPr>
              <w:t>Zapomenuté řemeslo Mlynář</w:t>
            </w:r>
            <w:r>
              <w:t xml:space="preserve"> – tato aktivita byla změřena na rozvoj těchto kompetencí: smysl pro iniciativu, schopnost učit se, </w:t>
            </w:r>
            <w:r w:rsidRPr="00D40A9D">
              <w:t xml:space="preserve">kulturní povědomí a vyjádření, komunikace v mateřském jazyce. </w:t>
            </w:r>
            <w:r w:rsidRPr="00AB124D">
              <w:t>Zapojeny celkem 4 MŠ v území.</w:t>
            </w:r>
          </w:p>
          <w:p w14:paraId="566A83A4" w14:textId="200E369A" w:rsidR="00CB03EA" w:rsidRDefault="00DC6594" w:rsidP="005B0377">
            <w:pPr>
              <w:pStyle w:val="Odstavecseseznamem"/>
              <w:numPr>
                <w:ilvl w:val="0"/>
                <w:numId w:val="12"/>
              </w:numPr>
            </w:pPr>
            <w:r w:rsidRPr="00F946AC">
              <w:t>Setkávání pracovních skupin v rámci realizace projektu MAP</w:t>
            </w:r>
            <w:r w:rsidR="00972F0B">
              <w:t>.</w:t>
            </w:r>
          </w:p>
        </w:tc>
      </w:tr>
      <w:tr w:rsidR="00DC6594" w:rsidRPr="009A436F" w14:paraId="5D36ED02" w14:textId="77777777" w:rsidTr="00966F98">
        <w:trPr>
          <w:trHeight w:val="491"/>
          <w:jc w:val="center"/>
        </w:trPr>
        <w:tc>
          <w:tcPr>
            <w:tcW w:w="2012" w:type="dxa"/>
            <w:shd w:val="clear" w:color="auto" w:fill="E7E6E6" w:themeFill="background2"/>
          </w:tcPr>
          <w:p w14:paraId="42F5A39B" w14:textId="77777777" w:rsidR="00DC6594" w:rsidRPr="00695B17" w:rsidRDefault="00DC6594" w:rsidP="004A52D9">
            <w:pPr>
              <w:rPr>
                <w:b/>
                <w:bCs/>
              </w:rPr>
            </w:pPr>
            <w:r>
              <w:rPr>
                <w:b/>
                <w:bCs/>
              </w:rPr>
              <w:t>Infrastruktura</w:t>
            </w:r>
          </w:p>
        </w:tc>
        <w:tc>
          <w:tcPr>
            <w:tcW w:w="7017" w:type="dxa"/>
          </w:tcPr>
          <w:p w14:paraId="64925795" w14:textId="77777777" w:rsidR="00DC6594" w:rsidRPr="00BF44DE" w:rsidRDefault="00DC6594" w:rsidP="005B0377">
            <w:pPr>
              <w:pStyle w:val="Odstavecseseznamem"/>
              <w:numPr>
                <w:ilvl w:val="0"/>
                <w:numId w:val="13"/>
              </w:numPr>
            </w:pPr>
            <w:r>
              <w:rPr>
                <w:lang w:eastAsia="cs-CZ"/>
              </w:rPr>
              <w:t xml:space="preserve">Nerelevantní </w:t>
            </w:r>
          </w:p>
        </w:tc>
      </w:tr>
    </w:tbl>
    <w:p w14:paraId="3F233D2E" w14:textId="77777777" w:rsidR="00966F98" w:rsidRDefault="00966F98" w:rsidP="00E40AA5"/>
    <w:p w14:paraId="79D5FC6B" w14:textId="77777777" w:rsidR="00515A4E" w:rsidRDefault="00515A4E" w:rsidP="00E40AA5"/>
    <w:p w14:paraId="6D87BA0F" w14:textId="77777777" w:rsidR="00515A4E" w:rsidRDefault="00515A4E" w:rsidP="00E40AA5"/>
    <w:p w14:paraId="2A660297" w14:textId="77777777" w:rsidR="00515A4E" w:rsidRDefault="00515A4E" w:rsidP="00E40AA5"/>
    <w:p w14:paraId="4FF82205" w14:textId="77777777" w:rsidR="00515A4E" w:rsidRDefault="00515A4E" w:rsidP="00E40AA5"/>
    <w:p w14:paraId="4E7C9166" w14:textId="77777777" w:rsidR="00515A4E" w:rsidRDefault="00515A4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2C2922" w:rsidRPr="009A436F" w14:paraId="7D25C6F9" w14:textId="77777777" w:rsidTr="004A52D9">
        <w:trPr>
          <w:trHeight w:val="372"/>
          <w:jc w:val="center"/>
        </w:trPr>
        <w:tc>
          <w:tcPr>
            <w:tcW w:w="2012" w:type="dxa"/>
            <w:shd w:val="clear" w:color="auto" w:fill="F7CAAC" w:themeFill="accent2" w:themeFillTint="66"/>
            <w:vAlign w:val="center"/>
          </w:tcPr>
          <w:p w14:paraId="4589C41B" w14:textId="77777777" w:rsidR="002C2922" w:rsidRPr="00D50C4B" w:rsidRDefault="002C2922" w:rsidP="004A52D9">
            <w:pPr>
              <w:rPr>
                <w:b/>
                <w:bCs/>
              </w:rPr>
            </w:pPr>
            <w:r w:rsidRPr="00D50C4B">
              <w:rPr>
                <w:b/>
                <w:bCs/>
              </w:rPr>
              <w:t>Priorita</w:t>
            </w:r>
          </w:p>
        </w:tc>
        <w:tc>
          <w:tcPr>
            <w:tcW w:w="7017" w:type="dxa"/>
            <w:shd w:val="clear" w:color="auto" w:fill="F7CAAC" w:themeFill="accent2" w:themeFillTint="66"/>
            <w:vAlign w:val="center"/>
          </w:tcPr>
          <w:p w14:paraId="513519A6" w14:textId="77777777" w:rsidR="002C2922" w:rsidRPr="00D50C4B" w:rsidRDefault="002C2922" w:rsidP="004A52D9">
            <w:pPr>
              <w:rPr>
                <w:b/>
                <w:bCs/>
              </w:rPr>
            </w:pPr>
            <w:r w:rsidRPr="00D50C4B">
              <w:rPr>
                <w:b/>
                <w:bCs/>
              </w:rPr>
              <w:t>1</w:t>
            </w:r>
            <w:r>
              <w:rPr>
                <w:b/>
                <w:bCs/>
              </w:rPr>
              <w:t>.</w:t>
            </w:r>
            <w:r w:rsidRPr="00D50C4B">
              <w:rPr>
                <w:b/>
                <w:bCs/>
              </w:rPr>
              <w:t xml:space="preserve"> Rozvoj předškolního vzdělávání</w:t>
            </w:r>
          </w:p>
        </w:tc>
      </w:tr>
      <w:tr w:rsidR="002C2922" w:rsidRPr="009A436F" w14:paraId="61C2E917" w14:textId="77777777" w:rsidTr="004A52D9">
        <w:trPr>
          <w:trHeight w:val="677"/>
          <w:jc w:val="center"/>
        </w:trPr>
        <w:tc>
          <w:tcPr>
            <w:tcW w:w="2012" w:type="dxa"/>
            <w:shd w:val="clear" w:color="auto" w:fill="FBE4D5" w:themeFill="accent2" w:themeFillTint="33"/>
            <w:vAlign w:val="center"/>
          </w:tcPr>
          <w:p w14:paraId="2D4F3E36" w14:textId="77777777" w:rsidR="002C2922" w:rsidRPr="004C3F27" w:rsidRDefault="002C2922" w:rsidP="004A52D9">
            <w:pPr>
              <w:rPr>
                <w:b/>
                <w:bCs/>
              </w:rPr>
            </w:pPr>
            <w:r w:rsidRPr="004C3F27">
              <w:rPr>
                <w:b/>
                <w:bCs/>
              </w:rPr>
              <w:t>Cíl</w:t>
            </w:r>
          </w:p>
        </w:tc>
        <w:tc>
          <w:tcPr>
            <w:tcW w:w="7017" w:type="dxa"/>
            <w:shd w:val="clear" w:color="auto" w:fill="FBE4D5" w:themeFill="accent2" w:themeFillTint="33"/>
            <w:vAlign w:val="center"/>
          </w:tcPr>
          <w:p w14:paraId="54126BEB" w14:textId="4AB26D28" w:rsidR="002C2922" w:rsidRPr="004C3F27" w:rsidRDefault="002C2922" w:rsidP="004A52D9">
            <w:pPr>
              <w:rPr>
                <w:b/>
                <w:bCs/>
                <w:color w:val="FF0000"/>
                <w:sz w:val="24"/>
                <w:szCs w:val="24"/>
              </w:rPr>
            </w:pPr>
            <w:r>
              <w:rPr>
                <w:b/>
                <w:bCs/>
              </w:rPr>
              <w:t xml:space="preserve">1.3 </w:t>
            </w:r>
            <w:r w:rsidRPr="00410C39">
              <w:rPr>
                <w:b/>
                <w:bCs/>
              </w:rPr>
              <w:t>Podpora rozvoj</w:t>
            </w:r>
            <w:r>
              <w:rPr>
                <w:b/>
                <w:bCs/>
              </w:rPr>
              <w:t>e</w:t>
            </w:r>
            <w:r w:rsidRPr="00410C39">
              <w:rPr>
                <w:b/>
                <w:bCs/>
              </w:rPr>
              <w:t xml:space="preserve"> iniciativy, kreativity a dalších klíčových kompetencí dětí včetně podpory duševního zdraví dětí</w:t>
            </w:r>
            <w:r>
              <w:rPr>
                <w:b/>
                <w:bCs/>
              </w:rPr>
              <w:t xml:space="preserve"> </w:t>
            </w:r>
            <w:r w:rsidR="00E526D2">
              <w:rPr>
                <w:b/>
                <w:bCs/>
              </w:rPr>
              <w:t xml:space="preserve">a pedagogů </w:t>
            </w:r>
            <w:r>
              <w:rPr>
                <w:b/>
                <w:bCs/>
              </w:rPr>
              <w:t>v předškolním vzdělávání</w:t>
            </w:r>
          </w:p>
        </w:tc>
      </w:tr>
      <w:tr w:rsidR="002C2922" w:rsidRPr="009A436F" w14:paraId="55D65964" w14:textId="77777777" w:rsidTr="004A52D9">
        <w:trPr>
          <w:trHeight w:val="295"/>
          <w:jc w:val="center"/>
        </w:trPr>
        <w:tc>
          <w:tcPr>
            <w:tcW w:w="2012" w:type="dxa"/>
            <w:shd w:val="clear" w:color="auto" w:fill="E7E6E6" w:themeFill="background2"/>
          </w:tcPr>
          <w:p w14:paraId="0D750594" w14:textId="77777777" w:rsidR="002C2922" w:rsidRPr="009A436F" w:rsidRDefault="002C2922"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D63B9A8" w14:textId="0C794E2C" w:rsidR="002C2922" w:rsidRPr="00DC6594" w:rsidRDefault="002C2922" w:rsidP="005B0377">
            <w:pPr>
              <w:pStyle w:val="Odstavecseseznamem"/>
              <w:numPr>
                <w:ilvl w:val="2"/>
                <w:numId w:val="11"/>
              </w:numPr>
              <w:rPr>
                <w:b/>
                <w:bCs/>
              </w:rPr>
            </w:pPr>
            <w:r w:rsidRPr="00DC6594">
              <w:rPr>
                <w:b/>
                <w:bCs/>
                <w:noProof/>
                <w:lang w:eastAsia="cs-CZ"/>
              </w:rPr>
              <w:t>Rozvoj</w:t>
            </w:r>
            <w:r>
              <w:rPr>
                <w:b/>
                <w:bCs/>
                <w:noProof/>
                <w:lang w:eastAsia="cs-CZ"/>
              </w:rPr>
              <w:t xml:space="preserve"> vztahu k místu, kde děti žijí, rozvoj kulturního povědomí a vyjádření dětí v předškolním vzdělávání</w:t>
            </w:r>
          </w:p>
        </w:tc>
      </w:tr>
      <w:tr w:rsidR="002C2922" w:rsidRPr="009A436F" w14:paraId="6D3D6023" w14:textId="77777777" w:rsidTr="004A52D9">
        <w:trPr>
          <w:trHeight w:val="622"/>
          <w:jc w:val="center"/>
        </w:trPr>
        <w:tc>
          <w:tcPr>
            <w:tcW w:w="2012" w:type="dxa"/>
            <w:shd w:val="clear" w:color="auto" w:fill="E7E6E6" w:themeFill="background2"/>
          </w:tcPr>
          <w:p w14:paraId="1B3038BB" w14:textId="77777777" w:rsidR="002C2922" w:rsidRPr="00695B17" w:rsidRDefault="002C2922" w:rsidP="004A52D9">
            <w:pPr>
              <w:rPr>
                <w:b/>
                <w:bCs/>
              </w:rPr>
            </w:pPr>
            <w:r>
              <w:rPr>
                <w:b/>
                <w:bCs/>
              </w:rPr>
              <w:t>Charakteristika aktivity</w:t>
            </w:r>
          </w:p>
          <w:p w14:paraId="23FD2AE3" w14:textId="77777777" w:rsidR="002C2922" w:rsidRPr="009A436F" w:rsidRDefault="002C2922" w:rsidP="004A52D9">
            <w:pPr>
              <w:spacing w:before="40" w:after="40" w:line="240" w:lineRule="auto"/>
              <w:rPr>
                <w:rFonts w:ascii="Calibri Light" w:eastAsia="Calibri" w:hAnsi="Calibri Light"/>
                <w:b/>
              </w:rPr>
            </w:pPr>
          </w:p>
        </w:tc>
        <w:tc>
          <w:tcPr>
            <w:tcW w:w="7017" w:type="dxa"/>
          </w:tcPr>
          <w:p w14:paraId="16B00A18" w14:textId="77777777" w:rsidR="002C2922" w:rsidRDefault="00AC1396" w:rsidP="004A52D9">
            <w:r w:rsidRPr="004E4EB1">
              <w:t>Rozvoj vztahu dětí k místu, kde žijí, rozvoj kulturního povědomí a vyjádření dětí jsou významnými aspekty předškolního vzdělávání, které hrají klíčovou roli v celkovém rozvoji dětí. Zohlednění těchto aspektů může mít pozitivní dopad na jejich sociální, emocionální, kognitivní</w:t>
            </w:r>
            <w:r>
              <w:t xml:space="preserve"> a kulturní růst.</w:t>
            </w:r>
          </w:p>
          <w:p w14:paraId="42630ED9" w14:textId="420E20FE" w:rsidR="00AC1396" w:rsidRPr="00BF44DE" w:rsidRDefault="00AC1396" w:rsidP="004A52D9">
            <w:pPr>
              <w:rPr>
                <w:lang w:eastAsia="cs-CZ"/>
              </w:rPr>
            </w:pPr>
            <w:r w:rsidRPr="00AC1396">
              <w:rPr>
                <w:lang w:eastAsia="cs-CZ"/>
              </w:rPr>
              <w:t>Celkově je důležité, aby předškolní vzdělávání nebylo jen o předávání informací, ale také o podpoře celkového rozvoje dítěte a jeho zapojení do svého okolí a kultury. Učitelé by měli být flexibilní a respektovat individuální potřeby a zájmy dětí, což jim umožní lépe porozumět svému místu v rámci širšího kontextu.</w:t>
            </w:r>
            <w:r w:rsidRPr="00AC1396">
              <w:rPr>
                <w:rFonts w:ascii="Arial" w:eastAsia="Times New Roman" w:hAnsi="Arial" w:cs="Arial"/>
                <w:vanish/>
                <w:sz w:val="16"/>
                <w:szCs w:val="16"/>
                <w:lang w:eastAsia="cs-CZ"/>
              </w:rPr>
              <w:t>Začátek formuláře</w:t>
            </w:r>
          </w:p>
        </w:tc>
      </w:tr>
      <w:tr w:rsidR="002C2922" w:rsidRPr="009A436F" w14:paraId="4C804FFE" w14:textId="77777777" w:rsidTr="004A52D9">
        <w:trPr>
          <w:trHeight w:val="416"/>
          <w:jc w:val="center"/>
        </w:trPr>
        <w:tc>
          <w:tcPr>
            <w:tcW w:w="2012" w:type="dxa"/>
            <w:shd w:val="clear" w:color="auto" w:fill="E7E6E6" w:themeFill="background2"/>
          </w:tcPr>
          <w:p w14:paraId="669E1F97" w14:textId="412798B8" w:rsidR="002C2922" w:rsidRDefault="005D164D" w:rsidP="004A52D9">
            <w:pPr>
              <w:rPr>
                <w:b/>
                <w:bCs/>
              </w:rPr>
            </w:pPr>
            <w:r>
              <w:rPr>
                <w:b/>
                <w:bCs/>
              </w:rPr>
              <w:t>Plnění a</w:t>
            </w:r>
            <w:r w:rsidR="002C2922">
              <w:rPr>
                <w:b/>
                <w:bCs/>
              </w:rPr>
              <w:t>ktivit škol</w:t>
            </w:r>
          </w:p>
        </w:tc>
        <w:tc>
          <w:tcPr>
            <w:tcW w:w="7017" w:type="dxa"/>
          </w:tcPr>
          <w:p w14:paraId="5CD2B166" w14:textId="77777777" w:rsidR="005D164D" w:rsidRDefault="005D164D" w:rsidP="005D164D">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p w14:paraId="1B9D3BDF" w14:textId="77777777" w:rsidR="0082566F" w:rsidRDefault="0082566F" w:rsidP="0082566F">
            <w:pPr>
              <w:pStyle w:val="Odstavecseseznamem"/>
              <w:numPr>
                <w:ilvl w:val="0"/>
                <w:numId w:val="4"/>
              </w:numPr>
            </w:pPr>
            <w:r>
              <w:t>Inovativní vzdělávání dětí v MŠ.</w:t>
            </w:r>
          </w:p>
          <w:p w14:paraId="63A3BD2C" w14:textId="20A06C2B" w:rsidR="0082566F" w:rsidRDefault="0082566F" w:rsidP="0082566F">
            <w:pPr>
              <w:pStyle w:val="Odstavecseseznamem"/>
              <w:numPr>
                <w:ilvl w:val="0"/>
                <w:numId w:val="4"/>
              </w:numPr>
            </w:pPr>
            <w:r>
              <w:t>Odborně zaměřená tematická setkávání v MŠ.</w:t>
            </w:r>
          </w:p>
          <w:p w14:paraId="19EC7105" w14:textId="77777777" w:rsidR="005D164D" w:rsidRDefault="005D164D" w:rsidP="005D164D">
            <w:pPr>
              <w:pStyle w:val="Odstavecseseznamem"/>
              <w:numPr>
                <w:ilvl w:val="0"/>
                <w:numId w:val="4"/>
              </w:numPr>
            </w:pPr>
            <w:r>
              <w:t>Pro děti MŠ realizovány k</w:t>
            </w:r>
            <w:r w:rsidRPr="00850957">
              <w:t xml:space="preserve">roužky a mimoškolní aktivity na </w:t>
            </w:r>
            <w:r>
              <w:t>MŠ, soutěže</w:t>
            </w:r>
            <w:r w:rsidRPr="00850957">
              <w:t xml:space="preserve"> a </w:t>
            </w:r>
            <w:r>
              <w:t xml:space="preserve">různé </w:t>
            </w:r>
            <w:r w:rsidRPr="00850957">
              <w:t>projekty</w:t>
            </w:r>
            <w:r>
              <w:t xml:space="preserve"> a nákup pomůcek.</w:t>
            </w:r>
          </w:p>
          <w:p w14:paraId="5234BE96" w14:textId="6022D30E" w:rsidR="002C2922" w:rsidRDefault="005D164D" w:rsidP="0082566F">
            <w:pPr>
              <w:pStyle w:val="Odstavecseseznamem"/>
              <w:numPr>
                <w:ilvl w:val="0"/>
                <w:numId w:val="4"/>
              </w:numPr>
            </w:pPr>
            <w:r>
              <w:t>Realizovány kulturní akce, exkurze, výlety a divadla.</w:t>
            </w:r>
          </w:p>
        </w:tc>
      </w:tr>
      <w:tr w:rsidR="002C2922" w:rsidRPr="009A436F" w14:paraId="736C6EBA" w14:textId="77777777" w:rsidTr="005D164D">
        <w:trPr>
          <w:trHeight w:val="699"/>
          <w:jc w:val="center"/>
        </w:trPr>
        <w:tc>
          <w:tcPr>
            <w:tcW w:w="2012" w:type="dxa"/>
            <w:shd w:val="clear" w:color="auto" w:fill="E7E6E6" w:themeFill="background2"/>
          </w:tcPr>
          <w:p w14:paraId="71899265" w14:textId="57C56487" w:rsidR="002C2922" w:rsidRPr="00785AA6" w:rsidRDefault="005D164D" w:rsidP="004A52D9">
            <w:pPr>
              <w:rPr>
                <w:b/>
                <w:bCs/>
              </w:rPr>
            </w:pPr>
            <w:r>
              <w:rPr>
                <w:b/>
                <w:bCs/>
                <w:noProof/>
                <w:lang w:eastAsia="cs-CZ"/>
              </w:rPr>
              <w:t>Plnění a</w:t>
            </w:r>
            <w:r w:rsidR="002C2922" w:rsidRPr="00785AA6">
              <w:rPr>
                <w:b/>
                <w:bCs/>
                <w:noProof/>
                <w:lang w:eastAsia="cs-CZ"/>
              </w:rPr>
              <w:t>ktivit spolupráce</w:t>
            </w:r>
            <w:r>
              <w:rPr>
                <w:b/>
                <w:bCs/>
                <w:noProof/>
                <w:lang w:eastAsia="cs-CZ"/>
              </w:rPr>
              <w:t xml:space="preserve"> </w:t>
            </w:r>
          </w:p>
        </w:tc>
        <w:tc>
          <w:tcPr>
            <w:tcW w:w="7017" w:type="dxa"/>
          </w:tcPr>
          <w:p w14:paraId="7E3D05DB" w14:textId="77777777" w:rsidR="00D320F8" w:rsidRDefault="00D320F8" w:rsidP="005B0377">
            <w:pPr>
              <w:pStyle w:val="Odstavecseseznamem"/>
              <w:numPr>
                <w:ilvl w:val="0"/>
                <w:numId w:val="12"/>
              </w:numPr>
            </w:pPr>
            <w:r>
              <w:t xml:space="preserve">Pro děti MŠ realizován projektový den na téma </w:t>
            </w:r>
            <w:r w:rsidRPr="00D40A9D">
              <w:rPr>
                <w:b/>
                <w:bCs/>
              </w:rPr>
              <w:t>Zapomenuté řemeslo Mlynář</w:t>
            </w:r>
            <w:r>
              <w:t xml:space="preserve"> – tato aktivita byla změřena na rozvoj těchto kompetencí: smysl pro iniciativu, schopnost učit se, </w:t>
            </w:r>
            <w:r w:rsidRPr="00D40A9D">
              <w:t xml:space="preserve">kulturní povědomí a vyjádření, komunikace v mateřském jazyce. </w:t>
            </w:r>
            <w:r w:rsidRPr="00AB124D">
              <w:t>Zapojeny celkem 4 MŠ v území.</w:t>
            </w:r>
          </w:p>
          <w:p w14:paraId="2FDAAEB0" w14:textId="480F6499" w:rsidR="00CB03EA" w:rsidRDefault="005D164D" w:rsidP="005B0377">
            <w:pPr>
              <w:pStyle w:val="Odstavecseseznamem"/>
              <w:numPr>
                <w:ilvl w:val="0"/>
                <w:numId w:val="12"/>
              </w:numPr>
            </w:pPr>
            <w:r w:rsidRPr="00F946AC">
              <w:t>Setkávání pracovních skupin v rámci realizace projektu MAP</w:t>
            </w:r>
            <w:r>
              <w:t>.</w:t>
            </w:r>
          </w:p>
        </w:tc>
      </w:tr>
      <w:tr w:rsidR="002C2922" w:rsidRPr="009A436F" w14:paraId="15777FA7" w14:textId="77777777" w:rsidTr="004A52D9">
        <w:trPr>
          <w:trHeight w:val="491"/>
          <w:jc w:val="center"/>
        </w:trPr>
        <w:tc>
          <w:tcPr>
            <w:tcW w:w="2012" w:type="dxa"/>
            <w:shd w:val="clear" w:color="auto" w:fill="E7E6E6" w:themeFill="background2"/>
          </w:tcPr>
          <w:p w14:paraId="21E0B8C7" w14:textId="77777777" w:rsidR="002C2922" w:rsidRPr="00695B17" w:rsidRDefault="002C2922" w:rsidP="004A52D9">
            <w:pPr>
              <w:rPr>
                <w:b/>
                <w:bCs/>
              </w:rPr>
            </w:pPr>
            <w:r>
              <w:rPr>
                <w:b/>
                <w:bCs/>
              </w:rPr>
              <w:t>Infrastruktura</w:t>
            </w:r>
          </w:p>
        </w:tc>
        <w:tc>
          <w:tcPr>
            <w:tcW w:w="7017" w:type="dxa"/>
          </w:tcPr>
          <w:p w14:paraId="451D70A7" w14:textId="77777777" w:rsidR="002C2922" w:rsidRPr="00BF44DE" w:rsidRDefault="002C2922" w:rsidP="005B0377">
            <w:pPr>
              <w:pStyle w:val="Odstavecseseznamem"/>
              <w:numPr>
                <w:ilvl w:val="0"/>
                <w:numId w:val="13"/>
              </w:numPr>
            </w:pPr>
            <w:r>
              <w:rPr>
                <w:lang w:eastAsia="cs-CZ"/>
              </w:rPr>
              <w:t xml:space="preserve">Nerelevantní </w:t>
            </w:r>
          </w:p>
        </w:tc>
      </w:tr>
    </w:tbl>
    <w:p w14:paraId="79D3BCD9" w14:textId="77777777" w:rsidR="00E526D2" w:rsidRDefault="00E526D2" w:rsidP="00E40AA5"/>
    <w:p w14:paraId="68064D96" w14:textId="77777777" w:rsidR="00515A4E" w:rsidRDefault="00515A4E" w:rsidP="00E40AA5"/>
    <w:p w14:paraId="7CD9400C" w14:textId="77777777" w:rsidR="00515A4E" w:rsidRDefault="00515A4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FB0B03" w:rsidRPr="009A436F" w14:paraId="28FDDB5C" w14:textId="77777777" w:rsidTr="004A52D9">
        <w:trPr>
          <w:trHeight w:val="372"/>
          <w:jc w:val="center"/>
        </w:trPr>
        <w:tc>
          <w:tcPr>
            <w:tcW w:w="2012" w:type="dxa"/>
            <w:shd w:val="clear" w:color="auto" w:fill="F7CAAC" w:themeFill="accent2" w:themeFillTint="66"/>
            <w:vAlign w:val="center"/>
          </w:tcPr>
          <w:p w14:paraId="3231B456" w14:textId="77777777" w:rsidR="00FB0B03" w:rsidRPr="00D50C4B" w:rsidRDefault="00FB0B03" w:rsidP="004A52D9">
            <w:pPr>
              <w:rPr>
                <w:b/>
                <w:bCs/>
              </w:rPr>
            </w:pPr>
            <w:r w:rsidRPr="00D50C4B">
              <w:rPr>
                <w:b/>
                <w:bCs/>
              </w:rPr>
              <w:lastRenderedPageBreak/>
              <w:t>Priorita</w:t>
            </w:r>
          </w:p>
        </w:tc>
        <w:tc>
          <w:tcPr>
            <w:tcW w:w="7017" w:type="dxa"/>
            <w:shd w:val="clear" w:color="auto" w:fill="F7CAAC" w:themeFill="accent2" w:themeFillTint="66"/>
            <w:vAlign w:val="center"/>
          </w:tcPr>
          <w:p w14:paraId="37E00A74" w14:textId="77777777" w:rsidR="00FB0B03" w:rsidRPr="00D50C4B" w:rsidRDefault="00FB0B03" w:rsidP="004A52D9">
            <w:pPr>
              <w:rPr>
                <w:b/>
                <w:bCs/>
              </w:rPr>
            </w:pPr>
            <w:r w:rsidRPr="00D50C4B">
              <w:rPr>
                <w:b/>
                <w:bCs/>
              </w:rPr>
              <w:t>1</w:t>
            </w:r>
            <w:r>
              <w:rPr>
                <w:b/>
                <w:bCs/>
              </w:rPr>
              <w:t>.</w:t>
            </w:r>
            <w:r w:rsidRPr="00D50C4B">
              <w:rPr>
                <w:b/>
                <w:bCs/>
              </w:rPr>
              <w:t xml:space="preserve"> Rozvoj předškolního vzdělávání</w:t>
            </w:r>
          </w:p>
        </w:tc>
      </w:tr>
      <w:tr w:rsidR="00FB0B03" w:rsidRPr="009A436F" w14:paraId="3F00B268" w14:textId="77777777" w:rsidTr="004A52D9">
        <w:trPr>
          <w:trHeight w:val="677"/>
          <w:jc w:val="center"/>
        </w:trPr>
        <w:tc>
          <w:tcPr>
            <w:tcW w:w="2012" w:type="dxa"/>
            <w:shd w:val="clear" w:color="auto" w:fill="FBE4D5" w:themeFill="accent2" w:themeFillTint="33"/>
            <w:vAlign w:val="center"/>
          </w:tcPr>
          <w:p w14:paraId="2DD51C62" w14:textId="77777777" w:rsidR="00FB0B03" w:rsidRPr="004C3F27" w:rsidRDefault="00FB0B03" w:rsidP="004A52D9">
            <w:pPr>
              <w:rPr>
                <w:b/>
                <w:bCs/>
              </w:rPr>
            </w:pPr>
            <w:r w:rsidRPr="004C3F27">
              <w:rPr>
                <w:b/>
                <w:bCs/>
              </w:rPr>
              <w:t>Cíl</w:t>
            </w:r>
          </w:p>
        </w:tc>
        <w:tc>
          <w:tcPr>
            <w:tcW w:w="7017" w:type="dxa"/>
            <w:shd w:val="clear" w:color="auto" w:fill="FBE4D5" w:themeFill="accent2" w:themeFillTint="33"/>
            <w:vAlign w:val="center"/>
          </w:tcPr>
          <w:p w14:paraId="63AEABC6" w14:textId="61015BE3" w:rsidR="00FB0B03" w:rsidRPr="004C3F27" w:rsidRDefault="00FB0B03" w:rsidP="004A52D9">
            <w:pPr>
              <w:rPr>
                <w:b/>
                <w:bCs/>
                <w:color w:val="FF0000"/>
                <w:sz w:val="24"/>
                <w:szCs w:val="24"/>
              </w:rPr>
            </w:pPr>
            <w:r>
              <w:rPr>
                <w:b/>
                <w:bCs/>
              </w:rPr>
              <w:t xml:space="preserve">1.3 </w:t>
            </w:r>
            <w:r w:rsidRPr="00410C39">
              <w:rPr>
                <w:b/>
                <w:bCs/>
              </w:rPr>
              <w:t>Podpora rozvoj</w:t>
            </w:r>
            <w:r>
              <w:rPr>
                <w:b/>
                <w:bCs/>
              </w:rPr>
              <w:t>e</w:t>
            </w:r>
            <w:r w:rsidRPr="00410C39">
              <w:rPr>
                <w:b/>
                <w:bCs/>
              </w:rPr>
              <w:t xml:space="preserve"> iniciativy, kreativity a dalších klíčových kompetencí dětí včetně podpory duševního zdraví dětí</w:t>
            </w:r>
            <w:r>
              <w:rPr>
                <w:b/>
                <w:bCs/>
              </w:rPr>
              <w:t xml:space="preserve"> </w:t>
            </w:r>
            <w:r w:rsidR="00E526D2">
              <w:rPr>
                <w:b/>
                <w:bCs/>
              </w:rPr>
              <w:t xml:space="preserve">a pedagogů </w:t>
            </w:r>
            <w:r>
              <w:rPr>
                <w:b/>
                <w:bCs/>
              </w:rPr>
              <w:t>v předškolním vzdělávání</w:t>
            </w:r>
          </w:p>
        </w:tc>
      </w:tr>
      <w:tr w:rsidR="00FB0B03" w:rsidRPr="009A436F" w14:paraId="748A6059" w14:textId="77777777" w:rsidTr="004A52D9">
        <w:trPr>
          <w:trHeight w:val="295"/>
          <w:jc w:val="center"/>
        </w:trPr>
        <w:tc>
          <w:tcPr>
            <w:tcW w:w="2012" w:type="dxa"/>
            <w:shd w:val="clear" w:color="auto" w:fill="E7E6E6" w:themeFill="background2"/>
          </w:tcPr>
          <w:p w14:paraId="18C913B4" w14:textId="77777777" w:rsidR="00FB0B03" w:rsidRPr="009A436F" w:rsidRDefault="00FB0B03"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505A4A6" w14:textId="1622C264" w:rsidR="00FB0B03" w:rsidRPr="00DC6594" w:rsidRDefault="00E526D2" w:rsidP="005B0377">
            <w:pPr>
              <w:pStyle w:val="Odstavecseseznamem"/>
              <w:numPr>
                <w:ilvl w:val="2"/>
                <w:numId w:val="11"/>
              </w:numPr>
              <w:rPr>
                <w:b/>
                <w:bCs/>
              </w:rPr>
            </w:pPr>
            <w:r>
              <w:rPr>
                <w:b/>
                <w:bCs/>
                <w:noProof/>
                <w:lang w:eastAsia="cs-CZ"/>
              </w:rPr>
              <w:t xml:space="preserve">Podpora wellbeingu </w:t>
            </w:r>
            <w:r w:rsidR="00FB0B03">
              <w:rPr>
                <w:b/>
                <w:bCs/>
                <w:noProof/>
                <w:lang w:eastAsia="cs-CZ"/>
              </w:rPr>
              <w:t>v předškolním vzdělávání</w:t>
            </w:r>
          </w:p>
        </w:tc>
      </w:tr>
      <w:tr w:rsidR="00FB0B03" w:rsidRPr="009A436F" w14:paraId="795D56BC" w14:textId="77777777" w:rsidTr="004A52D9">
        <w:trPr>
          <w:trHeight w:val="622"/>
          <w:jc w:val="center"/>
        </w:trPr>
        <w:tc>
          <w:tcPr>
            <w:tcW w:w="2012" w:type="dxa"/>
            <w:shd w:val="clear" w:color="auto" w:fill="E7E6E6" w:themeFill="background2"/>
          </w:tcPr>
          <w:p w14:paraId="7B9F33D5" w14:textId="77777777" w:rsidR="00FB0B03" w:rsidRPr="00695B17" w:rsidRDefault="00FB0B03" w:rsidP="004A52D9">
            <w:pPr>
              <w:rPr>
                <w:b/>
                <w:bCs/>
              </w:rPr>
            </w:pPr>
            <w:r>
              <w:rPr>
                <w:b/>
                <w:bCs/>
              </w:rPr>
              <w:t>Charakteristika aktivity</w:t>
            </w:r>
          </w:p>
          <w:p w14:paraId="25947C2D" w14:textId="77777777" w:rsidR="00FB0B03" w:rsidRPr="009A436F" w:rsidRDefault="00FB0B03" w:rsidP="004A52D9">
            <w:pPr>
              <w:spacing w:before="40" w:after="40" w:line="240" w:lineRule="auto"/>
              <w:rPr>
                <w:rFonts w:ascii="Calibri Light" w:eastAsia="Calibri" w:hAnsi="Calibri Light"/>
                <w:b/>
              </w:rPr>
            </w:pPr>
          </w:p>
        </w:tc>
        <w:tc>
          <w:tcPr>
            <w:tcW w:w="7017" w:type="dxa"/>
          </w:tcPr>
          <w:p w14:paraId="4C6C7F52" w14:textId="3D9C26EA" w:rsidR="00FB0B03" w:rsidRPr="00BF44DE" w:rsidRDefault="00E526D2" w:rsidP="004A52D9">
            <w:r>
              <w:t>Cílem je vytvoření podporujícího a podnětného prostředí v předškolním vzdělávání, ve kterém mohou děti plně rozvíjet svůj fyzický, kognitivní, emocionální, sociální a duchovní potenciál.</w:t>
            </w:r>
          </w:p>
        </w:tc>
      </w:tr>
      <w:tr w:rsidR="00FB0B03" w:rsidRPr="009A436F" w14:paraId="4FEE7A04" w14:textId="77777777" w:rsidTr="004A52D9">
        <w:trPr>
          <w:trHeight w:val="416"/>
          <w:jc w:val="center"/>
        </w:trPr>
        <w:tc>
          <w:tcPr>
            <w:tcW w:w="2012" w:type="dxa"/>
            <w:shd w:val="clear" w:color="auto" w:fill="E7E6E6" w:themeFill="background2"/>
          </w:tcPr>
          <w:p w14:paraId="0CD5645C" w14:textId="652CF7E0" w:rsidR="00FB0B03" w:rsidRDefault="005D164D" w:rsidP="004A52D9">
            <w:pPr>
              <w:rPr>
                <w:b/>
                <w:bCs/>
              </w:rPr>
            </w:pPr>
            <w:r>
              <w:rPr>
                <w:b/>
                <w:bCs/>
              </w:rPr>
              <w:t>Plnění a</w:t>
            </w:r>
            <w:r w:rsidR="00FB0B03">
              <w:rPr>
                <w:b/>
                <w:bCs/>
              </w:rPr>
              <w:t>ktivit škol</w:t>
            </w:r>
          </w:p>
        </w:tc>
        <w:tc>
          <w:tcPr>
            <w:tcW w:w="7017" w:type="dxa"/>
          </w:tcPr>
          <w:p w14:paraId="0378E4CF" w14:textId="615FFE8D" w:rsidR="00FB0B03" w:rsidRDefault="005D164D" w:rsidP="005D164D">
            <w:pPr>
              <w:pStyle w:val="Odstavecseseznamem"/>
              <w:numPr>
                <w:ilvl w:val="0"/>
                <w:numId w:val="4"/>
              </w:numPr>
            </w:pPr>
            <w:r>
              <w:t>Pro pracovníky ve vzdělávání realizovány v</w:t>
            </w:r>
            <w:r w:rsidRPr="00850957">
              <w:t xml:space="preserve">zdělávací aktivity jednotlivých mateřských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a </w:t>
            </w:r>
            <w:r w:rsidRPr="00850957">
              <w:t xml:space="preserve"> v rámci DVPP</w:t>
            </w:r>
            <w:r>
              <w:t>.</w:t>
            </w:r>
          </w:p>
        </w:tc>
      </w:tr>
      <w:tr w:rsidR="00FB0B03" w:rsidRPr="009A436F" w14:paraId="4362D75B" w14:textId="77777777" w:rsidTr="005D164D">
        <w:trPr>
          <w:trHeight w:val="699"/>
          <w:jc w:val="center"/>
        </w:trPr>
        <w:tc>
          <w:tcPr>
            <w:tcW w:w="2012" w:type="dxa"/>
            <w:shd w:val="clear" w:color="auto" w:fill="E7E6E6" w:themeFill="background2"/>
          </w:tcPr>
          <w:p w14:paraId="0ACBDABA" w14:textId="6B9E2269" w:rsidR="00FB0B03" w:rsidRPr="00785AA6" w:rsidRDefault="005D164D" w:rsidP="004A52D9">
            <w:pPr>
              <w:rPr>
                <w:b/>
                <w:bCs/>
              </w:rPr>
            </w:pPr>
            <w:r>
              <w:rPr>
                <w:b/>
                <w:bCs/>
                <w:noProof/>
                <w:lang w:eastAsia="cs-CZ"/>
              </w:rPr>
              <w:t>Plnění a</w:t>
            </w:r>
            <w:r w:rsidR="00FB0B03" w:rsidRPr="00785AA6">
              <w:rPr>
                <w:b/>
                <w:bCs/>
                <w:noProof/>
                <w:lang w:eastAsia="cs-CZ"/>
              </w:rPr>
              <w:t>ktivit spolupráce</w:t>
            </w:r>
            <w:r>
              <w:rPr>
                <w:b/>
                <w:bCs/>
                <w:noProof/>
                <w:lang w:eastAsia="cs-CZ"/>
              </w:rPr>
              <w:t xml:space="preserve"> </w:t>
            </w:r>
          </w:p>
        </w:tc>
        <w:tc>
          <w:tcPr>
            <w:tcW w:w="7017" w:type="dxa"/>
          </w:tcPr>
          <w:p w14:paraId="248A6219" w14:textId="44E5F53D" w:rsidR="00D320F8" w:rsidRDefault="00D320F8" w:rsidP="005B0377">
            <w:pPr>
              <w:pStyle w:val="Odstavecseseznamem"/>
              <w:numPr>
                <w:ilvl w:val="0"/>
                <w:numId w:val="12"/>
              </w:numPr>
            </w:pPr>
            <w:r>
              <w:t>Pro pracovníky ve vzdělávání byly realizovány tyto semináře:</w:t>
            </w:r>
          </w:p>
          <w:p w14:paraId="5C49B5E8" w14:textId="650F2239" w:rsidR="00D320F8" w:rsidRDefault="00D320F8" w:rsidP="005B0377">
            <w:pPr>
              <w:pStyle w:val="Odstavecseseznamem"/>
              <w:numPr>
                <w:ilvl w:val="0"/>
                <w:numId w:val="40"/>
              </w:numPr>
              <w:rPr>
                <w:rFonts w:cstheme="minorHAnsi"/>
                <w:bCs/>
              </w:rPr>
            </w:pPr>
            <w:r w:rsidRPr="00EE49A8">
              <w:rPr>
                <w:b/>
                <w:bCs/>
              </w:rPr>
              <w:t xml:space="preserve">Podpora </w:t>
            </w:r>
            <w:proofErr w:type="spellStart"/>
            <w:r w:rsidRPr="00EE49A8">
              <w:rPr>
                <w:b/>
                <w:bCs/>
              </w:rPr>
              <w:t>wellbeingu</w:t>
            </w:r>
            <w:proofErr w:type="spellEnd"/>
            <w:r w:rsidRPr="00EE49A8">
              <w:rPr>
                <w:b/>
                <w:bCs/>
              </w:rPr>
              <w:t xml:space="preserve"> žáků a učitelů</w:t>
            </w:r>
            <w:r>
              <w:t xml:space="preserve"> </w:t>
            </w:r>
            <w:r w:rsidR="00EE49A8">
              <w:t>–</w:t>
            </w:r>
            <w:r>
              <w:t xml:space="preserve"> </w:t>
            </w:r>
            <w:r w:rsidR="00EE49A8">
              <w:t xml:space="preserve">cílem bylo </w:t>
            </w:r>
            <w:r w:rsidR="00EE49A8" w:rsidRPr="00237A38">
              <w:rPr>
                <w:rFonts w:cstheme="minorHAnsi"/>
                <w:bCs/>
              </w:rPr>
              <w:t>přiblíž</w:t>
            </w:r>
            <w:r w:rsidR="00EE49A8">
              <w:rPr>
                <w:rFonts w:cstheme="minorHAnsi"/>
                <w:bCs/>
              </w:rPr>
              <w:t>it</w:t>
            </w:r>
            <w:r w:rsidR="00EE49A8" w:rsidRPr="00237A38">
              <w:rPr>
                <w:rFonts w:cstheme="minorHAnsi"/>
                <w:bCs/>
              </w:rPr>
              <w:t xml:space="preserve"> význam </w:t>
            </w:r>
            <w:proofErr w:type="spellStart"/>
            <w:r w:rsidR="00EE49A8" w:rsidRPr="00237A38">
              <w:rPr>
                <w:rFonts w:cstheme="minorHAnsi"/>
                <w:bCs/>
              </w:rPr>
              <w:t>wellbeingu</w:t>
            </w:r>
            <w:proofErr w:type="spellEnd"/>
            <w:r w:rsidR="00EE49A8" w:rsidRPr="00237A38">
              <w:rPr>
                <w:rFonts w:cstheme="minorHAnsi"/>
                <w:bCs/>
              </w:rPr>
              <w:t xml:space="preserve"> pro vlastní duševní zdraví, pracovní výkonost pedagogů a vzdělávací výsledky žáků. Jak lze podpořit </w:t>
            </w:r>
            <w:proofErr w:type="spellStart"/>
            <w:r w:rsidR="00EE49A8" w:rsidRPr="00237A38">
              <w:rPr>
                <w:rFonts w:cstheme="minorHAnsi"/>
                <w:bCs/>
              </w:rPr>
              <w:t>wellbeing</w:t>
            </w:r>
            <w:proofErr w:type="spellEnd"/>
            <w:r w:rsidR="00EE49A8" w:rsidRPr="00237A38">
              <w:rPr>
                <w:rFonts w:cstheme="minorHAnsi"/>
                <w:bCs/>
              </w:rPr>
              <w:t xml:space="preserve"> ve škole a co proto můžeme prakticky udělat. Kdo se na podpoře osobní pohody ve školním prostředí podílí. Jaké akční kroky na podporu </w:t>
            </w:r>
            <w:proofErr w:type="spellStart"/>
            <w:r w:rsidR="00EE49A8" w:rsidRPr="00237A38">
              <w:rPr>
                <w:rFonts w:cstheme="minorHAnsi"/>
                <w:bCs/>
              </w:rPr>
              <w:t>wellbeingu</w:t>
            </w:r>
            <w:proofErr w:type="spellEnd"/>
            <w:r w:rsidR="00EE49A8" w:rsidRPr="00237A38">
              <w:rPr>
                <w:rFonts w:cstheme="minorHAnsi"/>
                <w:bCs/>
              </w:rPr>
              <w:t xml:space="preserve"> žáků a pedagogů je potřeba udělat a kde začít</w:t>
            </w:r>
            <w:r w:rsidR="00EE49A8">
              <w:rPr>
                <w:rFonts w:cstheme="minorHAnsi"/>
                <w:bCs/>
              </w:rPr>
              <w:t>. Zapojeny celkem 4 MŠ.</w:t>
            </w:r>
          </w:p>
          <w:p w14:paraId="25C9A244" w14:textId="6EBADB9C" w:rsidR="00FB0B03" w:rsidRDefault="00EE49A8" w:rsidP="005B0377">
            <w:pPr>
              <w:pStyle w:val="Odstavecseseznamem"/>
              <w:numPr>
                <w:ilvl w:val="0"/>
                <w:numId w:val="40"/>
              </w:numPr>
            </w:pPr>
            <w:r w:rsidRPr="00EE49A8">
              <w:rPr>
                <w:b/>
                <w:bCs/>
              </w:rPr>
              <w:t xml:space="preserve">Pocit bezmoci v práci </w:t>
            </w:r>
            <w:r>
              <w:rPr>
                <w:b/>
                <w:bCs/>
              </w:rPr>
              <w:t>pedagoga</w:t>
            </w:r>
            <w:r>
              <w:t xml:space="preserve"> - </w:t>
            </w:r>
            <w:r w:rsidRPr="00EE49A8">
              <w:t> </w:t>
            </w:r>
            <w:r>
              <w:t xml:space="preserve">obsahem školení bylo, </w:t>
            </w:r>
            <w:r w:rsidRPr="00EE49A8">
              <w:t>jak včas </w:t>
            </w:r>
            <w:r w:rsidRPr="00EE49A8">
              <w:rPr>
                <w:b/>
                <w:bCs/>
              </w:rPr>
              <w:t>rozpoznat rizika</w:t>
            </w:r>
            <w:r w:rsidRPr="00EE49A8">
              <w:t>, jak se na krizové situace </w:t>
            </w:r>
            <w:r w:rsidRPr="00EE49A8">
              <w:rPr>
                <w:b/>
                <w:bCs/>
              </w:rPr>
              <w:t>připravit</w:t>
            </w:r>
            <w:r w:rsidRPr="00EE49A8">
              <w:t>, a hlavně </w:t>
            </w:r>
            <w:r w:rsidRPr="00EE49A8">
              <w:rPr>
                <w:b/>
                <w:bCs/>
              </w:rPr>
              <w:t>jak jednat</w:t>
            </w:r>
            <w:r w:rsidRPr="00EE49A8">
              <w:t>, když to přijde.</w:t>
            </w:r>
            <w:r>
              <w:t xml:space="preserve"> Zapojena 1 MŠ. </w:t>
            </w:r>
          </w:p>
        </w:tc>
      </w:tr>
      <w:tr w:rsidR="00FB0B03" w:rsidRPr="009A436F" w14:paraId="07C226A2" w14:textId="77777777" w:rsidTr="004A52D9">
        <w:trPr>
          <w:trHeight w:val="491"/>
          <w:jc w:val="center"/>
        </w:trPr>
        <w:tc>
          <w:tcPr>
            <w:tcW w:w="2012" w:type="dxa"/>
            <w:shd w:val="clear" w:color="auto" w:fill="E7E6E6" w:themeFill="background2"/>
          </w:tcPr>
          <w:p w14:paraId="41EC90EE" w14:textId="77777777" w:rsidR="00FB0B03" w:rsidRPr="00695B17" w:rsidRDefault="00FB0B03" w:rsidP="004A52D9">
            <w:pPr>
              <w:rPr>
                <w:b/>
                <w:bCs/>
              </w:rPr>
            </w:pPr>
            <w:r>
              <w:rPr>
                <w:b/>
                <w:bCs/>
              </w:rPr>
              <w:t>Infrastruktura</w:t>
            </w:r>
          </w:p>
        </w:tc>
        <w:tc>
          <w:tcPr>
            <w:tcW w:w="7017" w:type="dxa"/>
          </w:tcPr>
          <w:p w14:paraId="2B80D041" w14:textId="77777777" w:rsidR="00FB0B03" w:rsidRPr="00BF44DE" w:rsidRDefault="00FB0B03" w:rsidP="005B0377">
            <w:pPr>
              <w:pStyle w:val="Odstavecseseznamem"/>
              <w:numPr>
                <w:ilvl w:val="0"/>
                <w:numId w:val="13"/>
              </w:numPr>
            </w:pPr>
            <w:r>
              <w:rPr>
                <w:lang w:eastAsia="cs-CZ"/>
              </w:rPr>
              <w:t xml:space="preserve">Nerelevantní </w:t>
            </w:r>
          </w:p>
        </w:tc>
      </w:tr>
    </w:tbl>
    <w:p w14:paraId="63E0A0AE" w14:textId="77777777" w:rsidR="00BB1E29" w:rsidRDefault="00BB1E29" w:rsidP="00E40AA5"/>
    <w:p w14:paraId="4B395218" w14:textId="77777777" w:rsidR="00515A4E" w:rsidRDefault="00515A4E" w:rsidP="00E40AA5"/>
    <w:p w14:paraId="73648B28" w14:textId="77777777" w:rsidR="00515A4E" w:rsidRDefault="00515A4E" w:rsidP="00E40AA5"/>
    <w:p w14:paraId="4C7BA53C" w14:textId="77777777" w:rsidR="00515A4E" w:rsidRDefault="00515A4E" w:rsidP="00E40AA5"/>
    <w:p w14:paraId="1EFB3CE0" w14:textId="77777777" w:rsidR="00515A4E" w:rsidRDefault="00515A4E" w:rsidP="00E40AA5"/>
    <w:p w14:paraId="6D123C50" w14:textId="77777777" w:rsidR="00515A4E" w:rsidRDefault="00515A4E" w:rsidP="00E40AA5"/>
    <w:p w14:paraId="5BBF8652" w14:textId="77777777" w:rsidR="005D164D" w:rsidRDefault="005D164D" w:rsidP="00E40AA5"/>
    <w:p w14:paraId="1A4DA210" w14:textId="77777777" w:rsidR="005D164D" w:rsidRDefault="005D164D" w:rsidP="00E40AA5"/>
    <w:p w14:paraId="078C995F" w14:textId="77777777" w:rsidR="005D164D" w:rsidRDefault="005D164D" w:rsidP="00E40AA5"/>
    <w:p w14:paraId="54AF1101" w14:textId="77777777" w:rsidR="005D164D" w:rsidRDefault="005D164D"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0D50AE" w:rsidRPr="009A436F" w14:paraId="532A7EF3" w14:textId="77777777" w:rsidTr="004A52D9">
        <w:trPr>
          <w:trHeight w:val="372"/>
          <w:jc w:val="center"/>
        </w:trPr>
        <w:tc>
          <w:tcPr>
            <w:tcW w:w="1850" w:type="dxa"/>
            <w:shd w:val="clear" w:color="auto" w:fill="F7CAAC" w:themeFill="accent2" w:themeFillTint="66"/>
            <w:vAlign w:val="center"/>
          </w:tcPr>
          <w:p w14:paraId="236FA428" w14:textId="77777777" w:rsidR="000D50AE" w:rsidRPr="00D50C4B" w:rsidRDefault="000D50AE" w:rsidP="004A52D9">
            <w:pPr>
              <w:rPr>
                <w:b/>
                <w:bCs/>
              </w:rPr>
            </w:pPr>
            <w:r w:rsidRPr="00D50C4B">
              <w:rPr>
                <w:b/>
                <w:bCs/>
              </w:rPr>
              <w:t>Priorita</w:t>
            </w:r>
          </w:p>
        </w:tc>
        <w:tc>
          <w:tcPr>
            <w:tcW w:w="7179" w:type="dxa"/>
            <w:shd w:val="clear" w:color="auto" w:fill="F7CAAC" w:themeFill="accent2" w:themeFillTint="66"/>
            <w:vAlign w:val="center"/>
          </w:tcPr>
          <w:p w14:paraId="0CF94DCE" w14:textId="1489D660" w:rsidR="000D50AE" w:rsidRPr="00D50C4B" w:rsidRDefault="000D50AE" w:rsidP="004A52D9">
            <w:pPr>
              <w:rPr>
                <w:b/>
                <w:bCs/>
              </w:rPr>
            </w:pPr>
            <w:r>
              <w:rPr>
                <w:b/>
                <w:bCs/>
              </w:rPr>
              <w:t>2.</w:t>
            </w:r>
            <w:r w:rsidRPr="00D50C4B">
              <w:rPr>
                <w:b/>
                <w:bCs/>
              </w:rPr>
              <w:t xml:space="preserve"> </w:t>
            </w:r>
            <w:r w:rsidRPr="00AC4650">
              <w:rPr>
                <w:b/>
                <w:bCs/>
              </w:rPr>
              <w:t>Rozvoj vzdělávání na základních školách</w:t>
            </w:r>
          </w:p>
        </w:tc>
      </w:tr>
      <w:tr w:rsidR="000D50AE" w:rsidRPr="009A436F" w14:paraId="2598C2B5" w14:textId="77777777" w:rsidTr="004A52D9">
        <w:trPr>
          <w:trHeight w:val="677"/>
          <w:jc w:val="center"/>
        </w:trPr>
        <w:tc>
          <w:tcPr>
            <w:tcW w:w="1850" w:type="dxa"/>
            <w:shd w:val="clear" w:color="auto" w:fill="FBE4D5" w:themeFill="accent2" w:themeFillTint="33"/>
            <w:vAlign w:val="center"/>
          </w:tcPr>
          <w:p w14:paraId="20550313" w14:textId="77777777" w:rsidR="000D50AE" w:rsidRPr="004C3F27" w:rsidRDefault="000D50AE" w:rsidP="004A52D9">
            <w:pPr>
              <w:rPr>
                <w:b/>
                <w:bCs/>
              </w:rPr>
            </w:pPr>
            <w:r w:rsidRPr="004C3F27">
              <w:rPr>
                <w:b/>
                <w:bCs/>
              </w:rPr>
              <w:t>Cíl</w:t>
            </w:r>
          </w:p>
        </w:tc>
        <w:tc>
          <w:tcPr>
            <w:tcW w:w="7179" w:type="dxa"/>
            <w:shd w:val="clear" w:color="auto" w:fill="FBE4D5" w:themeFill="accent2" w:themeFillTint="33"/>
            <w:vAlign w:val="center"/>
          </w:tcPr>
          <w:p w14:paraId="7863BEB9" w14:textId="4403FEB6" w:rsidR="000D50AE" w:rsidRPr="004C3F27" w:rsidRDefault="000D50AE" w:rsidP="004A52D9">
            <w:pPr>
              <w:rPr>
                <w:b/>
                <w:bCs/>
                <w:color w:val="FF0000"/>
                <w:sz w:val="24"/>
                <w:szCs w:val="24"/>
              </w:rPr>
            </w:pPr>
            <w:r w:rsidRPr="00D45B2D">
              <w:rPr>
                <w:b/>
                <w:bCs/>
              </w:rPr>
              <w:t xml:space="preserve">2.1 Podpora kvalitního a inkluzivního vzdělávání z hlediska personálních kapacit a speciálního vybavení  </w:t>
            </w:r>
            <w:r w:rsidR="00B80FC1">
              <w:rPr>
                <w:b/>
                <w:bCs/>
              </w:rPr>
              <w:t>v </w:t>
            </w:r>
            <w:r>
              <w:rPr>
                <w:b/>
                <w:bCs/>
              </w:rPr>
              <w:t>základní</w:t>
            </w:r>
            <w:r w:rsidR="00B80FC1">
              <w:rPr>
                <w:b/>
                <w:bCs/>
              </w:rPr>
              <w:t>m vzdělávání</w:t>
            </w:r>
          </w:p>
        </w:tc>
      </w:tr>
      <w:tr w:rsidR="000D50AE" w:rsidRPr="009A436F" w14:paraId="16A2339E" w14:textId="77777777" w:rsidTr="004A52D9">
        <w:trPr>
          <w:trHeight w:val="295"/>
          <w:jc w:val="center"/>
        </w:trPr>
        <w:tc>
          <w:tcPr>
            <w:tcW w:w="1850" w:type="dxa"/>
            <w:shd w:val="clear" w:color="auto" w:fill="E7E6E6" w:themeFill="background2"/>
          </w:tcPr>
          <w:p w14:paraId="70726B33" w14:textId="77777777" w:rsidR="000D50AE" w:rsidRPr="009A436F" w:rsidRDefault="000D50A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70876E5F" w14:textId="7DE96DF4" w:rsidR="000D50AE" w:rsidRPr="000D50AE" w:rsidRDefault="000D50AE" w:rsidP="005B0377">
            <w:pPr>
              <w:pStyle w:val="Odstavecseseznamem"/>
              <w:numPr>
                <w:ilvl w:val="2"/>
                <w:numId w:val="18"/>
              </w:numPr>
              <w:rPr>
                <w:b/>
                <w:bCs/>
              </w:rPr>
            </w:pPr>
            <w:r w:rsidRPr="000D50AE">
              <w:rPr>
                <w:rFonts w:eastAsia="Calibri"/>
                <w:b/>
                <w:bCs/>
              </w:rPr>
              <w:t xml:space="preserve">Odborné vzdělávání pedagogických pracovníků v oblasti rozvoje potenciálu každého žáka </w:t>
            </w:r>
            <w:r w:rsidR="00B80FC1">
              <w:rPr>
                <w:rFonts w:eastAsia="Calibri"/>
                <w:b/>
                <w:bCs/>
              </w:rPr>
              <w:t>v </w:t>
            </w:r>
            <w:r w:rsidR="00101409">
              <w:rPr>
                <w:rFonts w:eastAsia="Calibri"/>
                <w:b/>
                <w:bCs/>
              </w:rPr>
              <w:t>základní</w:t>
            </w:r>
            <w:r w:rsidR="00B80FC1">
              <w:rPr>
                <w:rFonts w:eastAsia="Calibri"/>
                <w:b/>
                <w:bCs/>
              </w:rPr>
              <w:t>m vzdělávání</w:t>
            </w:r>
            <w:r w:rsidR="00101409">
              <w:rPr>
                <w:rFonts w:eastAsia="Calibri"/>
                <w:b/>
                <w:bCs/>
              </w:rPr>
              <w:t xml:space="preserve"> </w:t>
            </w:r>
            <w:r w:rsidRPr="000D50AE">
              <w:rPr>
                <w:rFonts w:eastAsia="Calibri"/>
                <w:b/>
                <w:bCs/>
              </w:rPr>
              <w:t>– PŘÍLEŽITOST</w:t>
            </w:r>
          </w:p>
        </w:tc>
      </w:tr>
      <w:tr w:rsidR="000D50AE" w:rsidRPr="009A436F" w14:paraId="0A5DBFCF" w14:textId="77777777" w:rsidTr="004A52D9">
        <w:trPr>
          <w:trHeight w:val="622"/>
          <w:jc w:val="center"/>
        </w:trPr>
        <w:tc>
          <w:tcPr>
            <w:tcW w:w="1850" w:type="dxa"/>
            <w:shd w:val="clear" w:color="auto" w:fill="E7E6E6" w:themeFill="background2"/>
          </w:tcPr>
          <w:p w14:paraId="67A2E6AC" w14:textId="77777777" w:rsidR="000D50AE" w:rsidRPr="00695B17" w:rsidRDefault="000D50AE" w:rsidP="004A52D9">
            <w:pPr>
              <w:rPr>
                <w:b/>
                <w:bCs/>
              </w:rPr>
            </w:pPr>
            <w:r>
              <w:rPr>
                <w:b/>
                <w:bCs/>
              </w:rPr>
              <w:t>Charakteristika aktivity</w:t>
            </w:r>
          </w:p>
          <w:p w14:paraId="6F78501D" w14:textId="77777777" w:rsidR="000D50AE" w:rsidRPr="009A436F" w:rsidRDefault="000D50AE" w:rsidP="004A52D9">
            <w:pPr>
              <w:spacing w:before="40" w:after="40" w:line="240" w:lineRule="auto"/>
              <w:rPr>
                <w:rFonts w:ascii="Calibri Light" w:eastAsia="Calibri" w:hAnsi="Calibri Light"/>
                <w:b/>
              </w:rPr>
            </w:pPr>
          </w:p>
        </w:tc>
        <w:tc>
          <w:tcPr>
            <w:tcW w:w="7179" w:type="dxa"/>
          </w:tcPr>
          <w:p w14:paraId="75A65D7F" w14:textId="769F2173" w:rsidR="000D50AE" w:rsidRPr="00BF44DE" w:rsidRDefault="000D50AE" w:rsidP="004A52D9">
            <w:r w:rsidRPr="00F53489">
              <w:rPr>
                <w:lang w:eastAsia="cs-CZ"/>
              </w:rPr>
              <w:t xml:space="preserve">Cílem </w:t>
            </w:r>
            <w:r>
              <w:rPr>
                <w:lang w:eastAsia="cs-CZ"/>
              </w:rPr>
              <w:t>aktivity</w:t>
            </w:r>
            <w:r w:rsidRPr="00F53489">
              <w:rPr>
                <w:lang w:eastAsia="cs-CZ"/>
              </w:rPr>
              <w:t xml:space="preserve"> je poskytnutí </w:t>
            </w:r>
            <w:r>
              <w:rPr>
                <w:lang w:eastAsia="cs-CZ"/>
              </w:rPr>
              <w:t>potřebných</w:t>
            </w:r>
            <w:r w:rsidRPr="00F53489">
              <w:rPr>
                <w:lang w:eastAsia="cs-CZ"/>
              </w:rPr>
              <w:t xml:space="preserve"> informací pedagogům </w:t>
            </w:r>
            <w:r>
              <w:rPr>
                <w:lang w:eastAsia="cs-CZ"/>
              </w:rPr>
              <w:t xml:space="preserve">ZŠ </w:t>
            </w:r>
            <w:r w:rsidRPr="00F53489">
              <w:rPr>
                <w:lang w:eastAsia="cs-CZ"/>
              </w:rPr>
              <w:t>v</w:t>
            </w:r>
            <w:r>
              <w:rPr>
                <w:lang w:eastAsia="cs-CZ"/>
              </w:rPr>
              <w:t> </w:t>
            </w:r>
            <w:r w:rsidRPr="00F53489">
              <w:rPr>
                <w:lang w:eastAsia="cs-CZ"/>
              </w:rPr>
              <w:t>ORP</w:t>
            </w:r>
            <w:r>
              <w:rPr>
                <w:lang w:eastAsia="cs-CZ"/>
              </w:rPr>
              <w:t xml:space="preserve"> Bílina</w:t>
            </w:r>
            <w:r w:rsidRPr="00F53489">
              <w:rPr>
                <w:lang w:eastAsia="cs-CZ"/>
              </w:rPr>
              <w:t xml:space="preserve">, díky kterým budou moci optimalizovat a maximálně přizpůsobit výuku potřebám všech </w:t>
            </w:r>
            <w:r>
              <w:rPr>
                <w:lang w:eastAsia="cs-CZ"/>
              </w:rPr>
              <w:t>žáků</w:t>
            </w:r>
            <w:r w:rsidRPr="00F53489">
              <w:rPr>
                <w:lang w:eastAsia="cs-CZ"/>
              </w:rPr>
              <w:t xml:space="preserve"> (včetně </w:t>
            </w:r>
            <w:r>
              <w:rPr>
                <w:lang w:eastAsia="cs-CZ"/>
              </w:rPr>
              <w:t>žáků</w:t>
            </w:r>
            <w:r w:rsidRPr="00F53489">
              <w:rPr>
                <w:lang w:eastAsia="cs-CZ"/>
              </w:rPr>
              <w:t xml:space="preserve"> se SVP).</w:t>
            </w:r>
          </w:p>
        </w:tc>
      </w:tr>
      <w:tr w:rsidR="000D50AE" w:rsidRPr="009A436F" w14:paraId="153C55D0" w14:textId="77777777" w:rsidTr="004A52D9">
        <w:trPr>
          <w:trHeight w:val="416"/>
          <w:jc w:val="center"/>
        </w:trPr>
        <w:tc>
          <w:tcPr>
            <w:tcW w:w="1850" w:type="dxa"/>
            <w:shd w:val="clear" w:color="auto" w:fill="E7E6E6" w:themeFill="background2"/>
          </w:tcPr>
          <w:p w14:paraId="4994269D" w14:textId="3D756310" w:rsidR="000D50AE" w:rsidRDefault="008911E7" w:rsidP="004A52D9">
            <w:pPr>
              <w:rPr>
                <w:b/>
                <w:bCs/>
              </w:rPr>
            </w:pPr>
            <w:r>
              <w:rPr>
                <w:b/>
                <w:bCs/>
              </w:rPr>
              <w:t>Plnění aktivit škol</w:t>
            </w:r>
          </w:p>
        </w:tc>
        <w:tc>
          <w:tcPr>
            <w:tcW w:w="7179" w:type="dxa"/>
          </w:tcPr>
          <w:p w14:paraId="48CDAB95" w14:textId="5DB8CD97" w:rsidR="000D50AE" w:rsidRPr="00E67FAB" w:rsidRDefault="00DA34DA" w:rsidP="00E67FAB">
            <w:pPr>
              <w:pStyle w:val="Odstavecseseznamem"/>
              <w:numPr>
                <w:ilvl w:val="0"/>
                <w:numId w:val="4"/>
              </w:numPr>
              <w:rPr>
                <w:color w:val="212121"/>
                <w:shd w:val="clear" w:color="auto" w:fill="FFFFFF"/>
              </w:r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xml:space="preserve">, </w:t>
            </w:r>
            <w:r w:rsidR="00E67FAB">
              <w:rPr>
                <w:color w:val="212121"/>
                <w:shd w:val="clear" w:color="auto" w:fill="FFFFFF"/>
              </w:rPr>
              <w:t>projektu „</w:t>
            </w:r>
            <w:r w:rsidR="00E67FAB" w:rsidRPr="00E67FAB">
              <w:rPr>
                <w:color w:val="212121"/>
                <w:shd w:val="clear" w:color="auto" w:fill="FFFFFF"/>
              </w:rPr>
              <w:t>Národního plánu obnovy na podporu škol s nadprůměrným zastoupením sociálně znevýhodněných žáků</w:t>
            </w:r>
            <w:r w:rsidR="00E67FAB">
              <w:rPr>
                <w:b/>
                <w:bCs/>
                <w:color w:val="212121"/>
                <w:shd w:val="clear" w:color="auto" w:fill="FFFFFF"/>
              </w:rPr>
              <w:t>“</w:t>
            </w:r>
            <w:r w:rsidR="00E67FAB"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 xml:space="preserve">. </w:t>
            </w:r>
          </w:p>
        </w:tc>
      </w:tr>
      <w:tr w:rsidR="000D50AE" w:rsidRPr="009A436F" w14:paraId="76682DA1" w14:textId="77777777" w:rsidTr="00DA34DA">
        <w:trPr>
          <w:trHeight w:val="699"/>
          <w:jc w:val="center"/>
        </w:trPr>
        <w:tc>
          <w:tcPr>
            <w:tcW w:w="1850" w:type="dxa"/>
            <w:shd w:val="clear" w:color="auto" w:fill="E7E6E6" w:themeFill="background2"/>
          </w:tcPr>
          <w:p w14:paraId="46B4C881" w14:textId="19DA48DA" w:rsidR="000D50AE" w:rsidRPr="00785AA6" w:rsidRDefault="008911E7" w:rsidP="004A52D9">
            <w:pPr>
              <w:rPr>
                <w:b/>
                <w:bCs/>
              </w:rPr>
            </w:pPr>
            <w:r>
              <w:rPr>
                <w:b/>
                <w:bCs/>
                <w:noProof/>
                <w:lang w:eastAsia="cs-CZ"/>
              </w:rPr>
              <w:t>Plnění a</w:t>
            </w:r>
            <w:r w:rsidRPr="00785AA6">
              <w:rPr>
                <w:b/>
                <w:bCs/>
                <w:noProof/>
                <w:lang w:eastAsia="cs-CZ"/>
              </w:rPr>
              <w:t>ktivit spolupráce</w:t>
            </w:r>
          </w:p>
        </w:tc>
        <w:tc>
          <w:tcPr>
            <w:tcW w:w="7179" w:type="dxa"/>
          </w:tcPr>
          <w:p w14:paraId="22AA32B6" w14:textId="50B03843" w:rsidR="000D50AE" w:rsidRDefault="00EE49A8" w:rsidP="00EE49A8">
            <w:pPr>
              <w:pStyle w:val="Odstavecseseznamem"/>
              <w:numPr>
                <w:ilvl w:val="0"/>
                <w:numId w:val="4"/>
              </w:numPr>
            </w:pPr>
            <w:r>
              <w:t>Nebyly realizovány žádné aktivity spolupráce vyjma setkávání pracovní skupin v rámci projektu MAP.</w:t>
            </w:r>
          </w:p>
        </w:tc>
      </w:tr>
      <w:tr w:rsidR="000D50AE" w:rsidRPr="009A436F" w14:paraId="323EA8BE" w14:textId="77777777" w:rsidTr="004A52D9">
        <w:trPr>
          <w:trHeight w:val="491"/>
          <w:jc w:val="center"/>
        </w:trPr>
        <w:tc>
          <w:tcPr>
            <w:tcW w:w="1850" w:type="dxa"/>
            <w:shd w:val="clear" w:color="auto" w:fill="E7E6E6" w:themeFill="background2"/>
          </w:tcPr>
          <w:p w14:paraId="15AB7E90" w14:textId="77777777" w:rsidR="000D50AE" w:rsidRPr="00695B17" w:rsidRDefault="000D50AE" w:rsidP="004A52D9">
            <w:pPr>
              <w:rPr>
                <w:b/>
                <w:bCs/>
              </w:rPr>
            </w:pPr>
            <w:r>
              <w:rPr>
                <w:b/>
                <w:bCs/>
              </w:rPr>
              <w:t>Infrastruktura</w:t>
            </w:r>
          </w:p>
        </w:tc>
        <w:tc>
          <w:tcPr>
            <w:tcW w:w="7179" w:type="dxa"/>
          </w:tcPr>
          <w:p w14:paraId="6F232490" w14:textId="77777777" w:rsidR="000D50AE" w:rsidRPr="00BF44DE" w:rsidRDefault="000D50AE" w:rsidP="0060772F">
            <w:pPr>
              <w:pStyle w:val="Odstavecseseznamem"/>
              <w:numPr>
                <w:ilvl w:val="0"/>
                <w:numId w:val="6"/>
              </w:numPr>
            </w:pPr>
            <w:proofErr w:type="spellStart"/>
            <w:r>
              <w:t>Nerelevatní</w:t>
            </w:r>
            <w:proofErr w:type="spellEnd"/>
          </w:p>
        </w:tc>
      </w:tr>
    </w:tbl>
    <w:p w14:paraId="7795C35A"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0D50AE" w:rsidRPr="009A436F" w14:paraId="26F02966" w14:textId="77777777" w:rsidTr="004A52D9">
        <w:trPr>
          <w:trHeight w:val="372"/>
          <w:jc w:val="center"/>
        </w:trPr>
        <w:tc>
          <w:tcPr>
            <w:tcW w:w="1850" w:type="dxa"/>
            <w:shd w:val="clear" w:color="auto" w:fill="F7CAAC" w:themeFill="accent2" w:themeFillTint="66"/>
            <w:vAlign w:val="center"/>
          </w:tcPr>
          <w:p w14:paraId="52539618" w14:textId="77777777" w:rsidR="000D50AE" w:rsidRPr="00D50C4B" w:rsidRDefault="000D50AE" w:rsidP="004A52D9">
            <w:pPr>
              <w:rPr>
                <w:b/>
                <w:bCs/>
              </w:rPr>
            </w:pPr>
            <w:r w:rsidRPr="00D50C4B">
              <w:rPr>
                <w:b/>
                <w:bCs/>
              </w:rPr>
              <w:t>Priorita</w:t>
            </w:r>
          </w:p>
        </w:tc>
        <w:tc>
          <w:tcPr>
            <w:tcW w:w="7179" w:type="dxa"/>
            <w:shd w:val="clear" w:color="auto" w:fill="F7CAAC" w:themeFill="accent2" w:themeFillTint="66"/>
            <w:vAlign w:val="center"/>
          </w:tcPr>
          <w:p w14:paraId="6BB2017E" w14:textId="19AEB1EF" w:rsidR="000D50AE" w:rsidRPr="00D50C4B" w:rsidRDefault="000D50AE" w:rsidP="004A52D9">
            <w:pPr>
              <w:rPr>
                <w:b/>
                <w:bCs/>
              </w:rPr>
            </w:pPr>
            <w:r>
              <w:rPr>
                <w:b/>
                <w:bCs/>
              </w:rPr>
              <w:t>2.</w:t>
            </w:r>
            <w:r w:rsidRPr="00D50C4B">
              <w:rPr>
                <w:b/>
                <w:bCs/>
              </w:rPr>
              <w:t xml:space="preserve"> </w:t>
            </w:r>
            <w:r w:rsidRPr="00AC4650">
              <w:rPr>
                <w:b/>
                <w:bCs/>
              </w:rPr>
              <w:t>Rozvoj vzdělávání na základních školách</w:t>
            </w:r>
          </w:p>
        </w:tc>
      </w:tr>
      <w:tr w:rsidR="000D50AE" w:rsidRPr="009A436F" w14:paraId="228BF5FB" w14:textId="77777777" w:rsidTr="004A52D9">
        <w:trPr>
          <w:trHeight w:val="677"/>
          <w:jc w:val="center"/>
        </w:trPr>
        <w:tc>
          <w:tcPr>
            <w:tcW w:w="1850" w:type="dxa"/>
            <w:shd w:val="clear" w:color="auto" w:fill="FBE4D5" w:themeFill="accent2" w:themeFillTint="33"/>
            <w:vAlign w:val="center"/>
          </w:tcPr>
          <w:p w14:paraId="6670F3D0" w14:textId="77777777" w:rsidR="000D50AE" w:rsidRPr="004C3F27" w:rsidRDefault="000D50AE" w:rsidP="004A52D9">
            <w:pPr>
              <w:rPr>
                <w:b/>
                <w:bCs/>
              </w:rPr>
            </w:pPr>
            <w:r w:rsidRPr="004C3F27">
              <w:rPr>
                <w:b/>
                <w:bCs/>
              </w:rPr>
              <w:t>Cíl</w:t>
            </w:r>
          </w:p>
        </w:tc>
        <w:tc>
          <w:tcPr>
            <w:tcW w:w="7179" w:type="dxa"/>
            <w:shd w:val="clear" w:color="auto" w:fill="FBE4D5" w:themeFill="accent2" w:themeFillTint="33"/>
            <w:vAlign w:val="center"/>
          </w:tcPr>
          <w:p w14:paraId="16465087" w14:textId="49526EDD" w:rsidR="000D50AE" w:rsidRPr="004C3F27" w:rsidRDefault="000D50AE" w:rsidP="004A52D9">
            <w:pPr>
              <w:rPr>
                <w:b/>
                <w:bCs/>
                <w:color w:val="FF0000"/>
                <w:sz w:val="24"/>
                <w:szCs w:val="24"/>
              </w:rPr>
            </w:pPr>
            <w:r w:rsidRPr="00D45B2D">
              <w:rPr>
                <w:b/>
                <w:bCs/>
              </w:rPr>
              <w:t xml:space="preserve">2.1 Podpora kvalitního a inkluzivního vzdělávání z hlediska personálních kapacit a speciálního vybavení  </w:t>
            </w:r>
            <w:r w:rsidR="00B80FC1">
              <w:rPr>
                <w:b/>
                <w:bCs/>
              </w:rPr>
              <w:t>v základním vzdělávání</w:t>
            </w:r>
          </w:p>
        </w:tc>
      </w:tr>
      <w:tr w:rsidR="000D50AE" w:rsidRPr="009A436F" w14:paraId="6D646528" w14:textId="77777777" w:rsidTr="004A52D9">
        <w:trPr>
          <w:trHeight w:val="295"/>
          <w:jc w:val="center"/>
        </w:trPr>
        <w:tc>
          <w:tcPr>
            <w:tcW w:w="1850" w:type="dxa"/>
            <w:shd w:val="clear" w:color="auto" w:fill="E7E6E6" w:themeFill="background2"/>
          </w:tcPr>
          <w:p w14:paraId="6E6854BB" w14:textId="77777777" w:rsidR="000D50AE" w:rsidRPr="009A436F" w:rsidRDefault="000D50A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33876CC4" w14:textId="605906C5" w:rsidR="000D50AE" w:rsidRPr="000D50AE" w:rsidRDefault="000D50AE" w:rsidP="005B0377">
            <w:pPr>
              <w:pStyle w:val="Odstavecseseznamem"/>
              <w:numPr>
                <w:ilvl w:val="2"/>
                <w:numId w:val="18"/>
              </w:numPr>
              <w:rPr>
                <w:b/>
                <w:bCs/>
              </w:rPr>
            </w:pPr>
            <w:r w:rsidRPr="000D50AE">
              <w:rPr>
                <w:b/>
                <w:bCs/>
              </w:rPr>
              <w:t xml:space="preserve">Pořízení specifického vybavení pro vytvoření inkluzivního prostředí </w:t>
            </w:r>
            <w:r w:rsidR="00B80FC1">
              <w:rPr>
                <w:b/>
                <w:bCs/>
              </w:rPr>
              <w:t>v základním vzdělávání</w:t>
            </w:r>
            <w:r w:rsidRPr="000D50AE">
              <w:rPr>
                <w:b/>
                <w:bCs/>
              </w:rPr>
              <w:t xml:space="preserve"> </w:t>
            </w:r>
            <w:r w:rsidRPr="000D50AE">
              <w:rPr>
                <w:rFonts w:eastAsia="Calibri"/>
                <w:b/>
                <w:bCs/>
              </w:rPr>
              <w:t>– PŘÍLEŽITOST</w:t>
            </w:r>
          </w:p>
        </w:tc>
      </w:tr>
      <w:tr w:rsidR="000D50AE" w:rsidRPr="009A436F" w14:paraId="35787192" w14:textId="77777777" w:rsidTr="004A52D9">
        <w:trPr>
          <w:trHeight w:val="739"/>
          <w:jc w:val="center"/>
        </w:trPr>
        <w:tc>
          <w:tcPr>
            <w:tcW w:w="1850" w:type="dxa"/>
            <w:shd w:val="clear" w:color="auto" w:fill="E7E6E6" w:themeFill="background2"/>
          </w:tcPr>
          <w:p w14:paraId="3F899416" w14:textId="77777777" w:rsidR="000D50AE" w:rsidRPr="00966F98" w:rsidRDefault="000D50AE" w:rsidP="004A52D9">
            <w:pPr>
              <w:rPr>
                <w:b/>
                <w:bCs/>
              </w:rPr>
            </w:pPr>
            <w:r>
              <w:rPr>
                <w:b/>
                <w:bCs/>
              </w:rPr>
              <w:t>Charakteristika aktivity</w:t>
            </w:r>
          </w:p>
        </w:tc>
        <w:tc>
          <w:tcPr>
            <w:tcW w:w="7179" w:type="dxa"/>
          </w:tcPr>
          <w:p w14:paraId="1C02E0D8" w14:textId="2D4CE393" w:rsidR="000D50AE" w:rsidRPr="00BF44DE" w:rsidRDefault="000D50AE" w:rsidP="004A52D9">
            <w:pPr>
              <w:rPr>
                <w:lang w:eastAsia="cs-CZ"/>
              </w:rPr>
            </w:pPr>
            <w:r w:rsidRPr="00F53489">
              <w:rPr>
                <w:lang w:eastAsia="cs-CZ"/>
              </w:rPr>
              <w:t>Cílem</w:t>
            </w:r>
            <w:r>
              <w:rPr>
                <w:lang w:eastAsia="cs-CZ"/>
              </w:rPr>
              <w:t xml:space="preserve"> aktivity</w:t>
            </w:r>
            <w:r w:rsidRPr="00F53489">
              <w:rPr>
                <w:lang w:eastAsia="cs-CZ"/>
              </w:rPr>
              <w:t xml:space="preserve"> je </w:t>
            </w:r>
            <w:r>
              <w:rPr>
                <w:lang w:eastAsia="cs-CZ"/>
              </w:rPr>
              <w:t>pořízení specifického vybavení pro vytvoření inkluzivního prostředí v ZŠ ORP Bílina, především pro žáky se SVP.</w:t>
            </w:r>
          </w:p>
        </w:tc>
      </w:tr>
      <w:tr w:rsidR="000D50AE" w:rsidRPr="009A436F" w14:paraId="2C84F450" w14:textId="77777777" w:rsidTr="004A52D9">
        <w:trPr>
          <w:trHeight w:val="416"/>
          <w:jc w:val="center"/>
        </w:trPr>
        <w:tc>
          <w:tcPr>
            <w:tcW w:w="1850" w:type="dxa"/>
            <w:shd w:val="clear" w:color="auto" w:fill="E7E6E6" w:themeFill="background2"/>
          </w:tcPr>
          <w:p w14:paraId="68A9C33B" w14:textId="2133C943" w:rsidR="000D50AE" w:rsidRDefault="002709F9" w:rsidP="004A52D9">
            <w:pPr>
              <w:rPr>
                <w:b/>
                <w:bCs/>
              </w:rPr>
            </w:pPr>
            <w:r>
              <w:rPr>
                <w:b/>
                <w:bCs/>
              </w:rPr>
              <w:t>Plnění a</w:t>
            </w:r>
            <w:r w:rsidR="000D50AE">
              <w:rPr>
                <w:b/>
                <w:bCs/>
              </w:rPr>
              <w:t>ktivit škol</w:t>
            </w:r>
          </w:p>
        </w:tc>
        <w:tc>
          <w:tcPr>
            <w:tcW w:w="7179" w:type="dxa"/>
          </w:tcPr>
          <w:p w14:paraId="53B39C6D" w14:textId="0E8E6F24" w:rsidR="000D50AE" w:rsidRDefault="002709F9" w:rsidP="0060772F">
            <w:pPr>
              <w:pStyle w:val="Odstavecseseznamem"/>
              <w:numPr>
                <w:ilvl w:val="0"/>
                <w:numId w:val="8"/>
              </w:numPr>
            </w:pPr>
            <w:r>
              <w:t>Nebyly podány</w:t>
            </w:r>
            <w:r w:rsidR="000D50AE" w:rsidRPr="00CA7B20">
              <w:t xml:space="preserve"> projektov</w:t>
            </w:r>
            <w:r>
              <w:t>é</w:t>
            </w:r>
            <w:r w:rsidR="000D50AE" w:rsidRPr="00CA7B20">
              <w:t xml:space="preserve"> žádost</w:t>
            </w:r>
            <w:r>
              <w:t>i</w:t>
            </w:r>
            <w:r w:rsidR="000D50AE" w:rsidRPr="00CA7B20">
              <w:t xml:space="preserve"> v rámci IROP či dalších výzev</w:t>
            </w:r>
          </w:p>
        </w:tc>
      </w:tr>
      <w:tr w:rsidR="000D50AE" w:rsidRPr="009A436F" w14:paraId="647D081B" w14:textId="77777777" w:rsidTr="002709F9">
        <w:trPr>
          <w:trHeight w:val="699"/>
          <w:jc w:val="center"/>
        </w:trPr>
        <w:tc>
          <w:tcPr>
            <w:tcW w:w="1850" w:type="dxa"/>
            <w:shd w:val="clear" w:color="auto" w:fill="E7E6E6" w:themeFill="background2"/>
          </w:tcPr>
          <w:p w14:paraId="039D7E6D" w14:textId="6B3AFFDF" w:rsidR="000D50AE" w:rsidRPr="00785AA6" w:rsidRDefault="002709F9" w:rsidP="004A52D9">
            <w:pPr>
              <w:rPr>
                <w:b/>
                <w:bCs/>
              </w:rPr>
            </w:pPr>
            <w:r>
              <w:rPr>
                <w:b/>
                <w:bCs/>
                <w:noProof/>
                <w:lang w:eastAsia="cs-CZ"/>
              </w:rPr>
              <w:t>Plnění a</w:t>
            </w:r>
            <w:r w:rsidR="000D50AE" w:rsidRPr="00785AA6">
              <w:rPr>
                <w:b/>
                <w:bCs/>
                <w:noProof/>
                <w:lang w:eastAsia="cs-CZ"/>
              </w:rPr>
              <w:t>ktivit spolupráce</w:t>
            </w:r>
            <w:r>
              <w:rPr>
                <w:b/>
                <w:bCs/>
                <w:noProof/>
                <w:lang w:eastAsia="cs-CZ"/>
              </w:rPr>
              <w:t xml:space="preserve"> </w:t>
            </w:r>
          </w:p>
        </w:tc>
        <w:tc>
          <w:tcPr>
            <w:tcW w:w="7179" w:type="dxa"/>
          </w:tcPr>
          <w:p w14:paraId="4C07DB83" w14:textId="337DFF89" w:rsidR="000D50AE" w:rsidRDefault="002709F9" w:rsidP="0060772F">
            <w:pPr>
              <w:pStyle w:val="Odstavecseseznamem"/>
              <w:numPr>
                <w:ilvl w:val="0"/>
                <w:numId w:val="8"/>
              </w:numPr>
            </w:pPr>
            <w:r>
              <w:t>Nebyly nakoupeny</w:t>
            </w:r>
            <w:r w:rsidR="000D50AE">
              <w:t xml:space="preserve"> moderní didaktick</w:t>
            </w:r>
            <w:r>
              <w:t xml:space="preserve">é </w:t>
            </w:r>
            <w:r w:rsidR="000D50AE">
              <w:t>sdílen</w:t>
            </w:r>
            <w:r>
              <w:t>é</w:t>
            </w:r>
            <w:r w:rsidR="000D50AE">
              <w:t xml:space="preserve"> pomůc</w:t>
            </w:r>
            <w:r>
              <w:t>ky.</w:t>
            </w:r>
            <w:r w:rsidR="000D50AE">
              <w:t xml:space="preserve"> </w:t>
            </w:r>
          </w:p>
        </w:tc>
      </w:tr>
      <w:tr w:rsidR="000D50AE" w:rsidRPr="009A436F" w14:paraId="79294ABD" w14:textId="77777777" w:rsidTr="004A52D9">
        <w:trPr>
          <w:trHeight w:val="491"/>
          <w:jc w:val="center"/>
        </w:trPr>
        <w:tc>
          <w:tcPr>
            <w:tcW w:w="1850" w:type="dxa"/>
            <w:shd w:val="clear" w:color="auto" w:fill="E7E6E6" w:themeFill="background2"/>
          </w:tcPr>
          <w:p w14:paraId="2BACD3A5" w14:textId="77777777" w:rsidR="000D50AE" w:rsidRPr="00695B17" w:rsidRDefault="000D50AE" w:rsidP="004A52D9">
            <w:pPr>
              <w:rPr>
                <w:b/>
                <w:bCs/>
              </w:rPr>
            </w:pPr>
            <w:r>
              <w:rPr>
                <w:b/>
                <w:bCs/>
              </w:rPr>
              <w:t>Infrastruktura</w:t>
            </w:r>
          </w:p>
        </w:tc>
        <w:tc>
          <w:tcPr>
            <w:tcW w:w="7179" w:type="dxa"/>
          </w:tcPr>
          <w:p w14:paraId="00E20011" w14:textId="13F34CDB" w:rsidR="000D50AE" w:rsidRPr="00BF44DE" w:rsidRDefault="002709F9" w:rsidP="002709F9">
            <w:pPr>
              <w:pStyle w:val="Odstavecseseznamem"/>
              <w:numPr>
                <w:ilvl w:val="0"/>
                <w:numId w:val="8"/>
              </w:numPr>
            </w:pPr>
            <w:r>
              <w:t>Nebyly realizovány žádné p</w:t>
            </w:r>
            <w:r w:rsidR="000D50AE" w:rsidRPr="00CA7B20">
              <w:t xml:space="preserve">rojekty </w:t>
            </w:r>
            <w:r w:rsidR="002805F3">
              <w:t>Z</w:t>
            </w:r>
            <w:r w:rsidR="000D50AE" w:rsidRPr="00CA7B20">
              <w:t xml:space="preserve">Š v IROP </w:t>
            </w:r>
            <w:r>
              <w:t>ani m</w:t>
            </w:r>
            <w:r w:rsidR="000D50AE" w:rsidRPr="00CA7B20">
              <w:t>odernizace učeben z ostatních výzev a grantů</w:t>
            </w:r>
            <w:r>
              <w:t xml:space="preserve"> ani m</w:t>
            </w:r>
            <w:r w:rsidR="000D50AE" w:rsidRPr="00CA7B20">
              <w:t xml:space="preserve">odernizace či budování nových učeben </w:t>
            </w:r>
            <w:r w:rsidR="000D50AE">
              <w:t xml:space="preserve">a vybavení </w:t>
            </w:r>
            <w:r w:rsidR="000D50AE" w:rsidRPr="00CA7B20">
              <w:t>z vlastních zdrojů škol, popř. ze zdrojů zřizovatele</w:t>
            </w:r>
            <w:r>
              <w:t>.</w:t>
            </w:r>
          </w:p>
        </w:tc>
      </w:tr>
    </w:tbl>
    <w:p w14:paraId="14EAEEC1"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8221BC" w:rsidRPr="009A436F" w14:paraId="5244D635" w14:textId="77777777" w:rsidTr="004A52D9">
        <w:trPr>
          <w:trHeight w:val="372"/>
          <w:jc w:val="center"/>
        </w:trPr>
        <w:tc>
          <w:tcPr>
            <w:tcW w:w="1850" w:type="dxa"/>
            <w:shd w:val="clear" w:color="auto" w:fill="F7CAAC" w:themeFill="accent2" w:themeFillTint="66"/>
            <w:vAlign w:val="center"/>
          </w:tcPr>
          <w:p w14:paraId="38A34437" w14:textId="77777777" w:rsidR="008221BC" w:rsidRPr="00D50C4B" w:rsidRDefault="008221BC" w:rsidP="004A52D9">
            <w:pPr>
              <w:rPr>
                <w:b/>
                <w:bCs/>
              </w:rPr>
            </w:pPr>
            <w:r w:rsidRPr="00D50C4B">
              <w:rPr>
                <w:b/>
                <w:bCs/>
              </w:rPr>
              <w:t>Priorita</w:t>
            </w:r>
          </w:p>
        </w:tc>
        <w:tc>
          <w:tcPr>
            <w:tcW w:w="7179" w:type="dxa"/>
            <w:shd w:val="clear" w:color="auto" w:fill="F7CAAC" w:themeFill="accent2" w:themeFillTint="66"/>
            <w:vAlign w:val="center"/>
          </w:tcPr>
          <w:p w14:paraId="6A7CD6AF" w14:textId="18FDED53" w:rsidR="008221BC" w:rsidRPr="00D50C4B" w:rsidRDefault="008221BC" w:rsidP="004A52D9">
            <w:pPr>
              <w:rPr>
                <w:b/>
                <w:bCs/>
              </w:rPr>
            </w:pPr>
            <w:r>
              <w:rPr>
                <w:b/>
                <w:bCs/>
              </w:rPr>
              <w:t>2.</w:t>
            </w:r>
            <w:r w:rsidRPr="00D50C4B">
              <w:rPr>
                <w:b/>
                <w:bCs/>
              </w:rPr>
              <w:t xml:space="preserve"> </w:t>
            </w:r>
            <w:r w:rsidRPr="00AC4650">
              <w:rPr>
                <w:b/>
                <w:bCs/>
              </w:rPr>
              <w:t>Rozvoj vzdělávání na základních školách</w:t>
            </w:r>
          </w:p>
        </w:tc>
      </w:tr>
      <w:tr w:rsidR="008221BC" w:rsidRPr="009A436F" w14:paraId="1A922FA6" w14:textId="77777777" w:rsidTr="004A52D9">
        <w:trPr>
          <w:trHeight w:val="677"/>
          <w:jc w:val="center"/>
        </w:trPr>
        <w:tc>
          <w:tcPr>
            <w:tcW w:w="1850" w:type="dxa"/>
            <w:shd w:val="clear" w:color="auto" w:fill="FBE4D5" w:themeFill="accent2" w:themeFillTint="33"/>
            <w:vAlign w:val="center"/>
          </w:tcPr>
          <w:p w14:paraId="35DA98E7" w14:textId="77777777" w:rsidR="008221BC" w:rsidRPr="004C3F27" w:rsidRDefault="008221BC" w:rsidP="004A52D9">
            <w:pPr>
              <w:rPr>
                <w:b/>
                <w:bCs/>
              </w:rPr>
            </w:pPr>
            <w:r w:rsidRPr="004C3F27">
              <w:rPr>
                <w:b/>
                <w:bCs/>
              </w:rPr>
              <w:t>Cíl</w:t>
            </w:r>
          </w:p>
        </w:tc>
        <w:tc>
          <w:tcPr>
            <w:tcW w:w="7179" w:type="dxa"/>
            <w:shd w:val="clear" w:color="auto" w:fill="FBE4D5" w:themeFill="accent2" w:themeFillTint="33"/>
            <w:vAlign w:val="center"/>
          </w:tcPr>
          <w:p w14:paraId="1E28B41B" w14:textId="024E12E9" w:rsidR="008221BC" w:rsidRPr="004C3F27" w:rsidRDefault="008221BC" w:rsidP="004A52D9">
            <w:pPr>
              <w:rPr>
                <w:b/>
                <w:bCs/>
                <w:color w:val="FF0000"/>
                <w:sz w:val="24"/>
                <w:szCs w:val="24"/>
              </w:rPr>
            </w:pPr>
            <w:r w:rsidRPr="00D45B2D">
              <w:rPr>
                <w:b/>
                <w:bCs/>
              </w:rPr>
              <w:t xml:space="preserve">2.1 Podpora kvalitního a inkluzivního vzdělávání z hlediska personálních kapacit a speciálního vybavení  </w:t>
            </w:r>
            <w:r w:rsidR="00B80FC1">
              <w:rPr>
                <w:b/>
                <w:bCs/>
              </w:rPr>
              <w:t>v </w:t>
            </w:r>
            <w:r w:rsidR="000D50AE">
              <w:rPr>
                <w:b/>
                <w:bCs/>
              </w:rPr>
              <w:t>základní</w:t>
            </w:r>
            <w:r w:rsidR="00B80FC1">
              <w:rPr>
                <w:b/>
                <w:bCs/>
              </w:rPr>
              <w:t>m vzdělávání</w:t>
            </w:r>
          </w:p>
        </w:tc>
      </w:tr>
      <w:tr w:rsidR="008221BC" w:rsidRPr="009A436F" w14:paraId="27F3A5A2" w14:textId="77777777" w:rsidTr="004A52D9">
        <w:trPr>
          <w:trHeight w:val="295"/>
          <w:jc w:val="center"/>
        </w:trPr>
        <w:tc>
          <w:tcPr>
            <w:tcW w:w="1850" w:type="dxa"/>
            <w:shd w:val="clear" w:color="auto" w:fill="E7E6E6" w:themeFill="background2"/>
          </w:tcPr>
          <w:p w14:paraId="753AC3DA" w14:textId="77777777" w:rsidR="008221BC" w:rsidRPr="009A436F" w:rsidRDefault="008221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6A786626" w14:textId="112006C5" w:rsidR="008221BC" w:rsidRPr="008221BC" w:rsidRDefault="008221BC" w:rsidP="005B0377">
            <w:pPr>
              <w:pStyle w:val="Odstavecseseznamem"/>
              <w:numPr>
                <w:ilvl w:val="2"/>
                <w:numId w:val="10"/>
              </w:numPr>
              <w:rPr>
                <w:b/>
                <w:bCs/>
              </w:rPr>
            </w:pPr>
            <w:r w:rsidRPr="008221BC">
              <w:rPr>
                <w:b/>
                <w:bCs/>
                <w:noProof/>
                <w:lang w:eastAsia="cs-CZ"/>
              </w:rPr>
              <w:t xml:space="preserve">Aktivity na podporu rovných příležitostí </w:t>
            </w:r>
            <w:r>
              <w:rPr>
                <w:b/>
                <w:bCs/>
                <w:noProof/>
                <w:lang w:eastAsia="cs-CZ"/>
              </w:rPr>
              <w:t>na základních školách</w:t>
            </w:r>
            <w:r w:rsidRPr="008221BC">
              <w:rPr>
                <w:b/>
                <w:bCs/>
                <w:noProof/>
                <w:lang w:eastAsia="cs-CZ"/>
              </w:rPr>
              <w:t xml:space="preserve"> </w:t>
            </w:r>
            <w:r w:rsidRPr="008221BC">
              <w:rPr>
                <w:rFonts w:eastAsia="Calibri"/>
                <w:b/>
                <w:bCs/>
              </w:rPr>
              <w:t>– PŘÍLEŽITOST</w:t>
            </w:r>
          </w:p>
        </w:tc>
      </w:tr>
      <w:tr w:rsidR="008221BC" w:rsidRPr="009A436F" w14:paraId="64ACBC71" w14:textId="77777777" w:rsidTr="004A52D9">
        <w:trPr>
          <w:trHeight w:val="881"/>
          <w:jc w:val="center"/>
        </w:trPr>
        <w:tc>
          <w:tcPr>
            <w:tcW w:w="1850" w:type="dxa"/>
            <w:shd w:val="clear" w:color="auto" w:fill="E7E6E6" w:themeFill="background2"/>
          </w:tcPr>
          <w:p w14:paraId="49260BEC" w14:textId="77777777" w:rsidR="008221BC" w:rsidRPr="00695B17" w:rsidRDefault="008221BC" w:rsidP="004A52D9">
            <w:pPr>
              <w:rPr>
                <w:b/>
                <w:bCs/>
              </w:rPr>
            </w:pPr>
            <w:r>
              <w:rPr>
                <w:b/>
                <w:bCs/>
              </w:rPr>
              <w:t>Charakteristika aktivity</w:t>
            </w:r>
          </w:p>
          <w:p w14:paraId="53A42EEE" w14:textId="77777777" w:rsidR="008221BC" w:rsidRPr="009A436F" w:rsidRDefault="008221BC" w:rsidP="004A52D9">
            <w:pPr>
              <w:spacing w:before="40" w:after="40" w:line="240" w:lineRule="auto"/>
              <w:rPr>
                <w:rFonts w:ascii="Calibri Light" w:eastAsia="Calibri" w:hAnsi="Calibri Light"/>
                <w:b/>
              </w:rPr>
            </w:pPr>
          </w:p>
        </w:tc>
        <w:tc>
          <w:tcPr>
            <w:tcW w:w="7179" w:type="dxa"/>
          </w:tcPr>
          <w:p w14:paraId="5CA94444" w14:textId="77777777" w:rsidR="008221BC" w:rsidRPr="00BF44DE" w:rsidRDefault="008221BC" w:rsidP="004A52D9">
            <w:pPr>
              <w:rPr>
                <w:lang w:eastAsia="cs-CZ"/>
              </w:rPr>
            </w:pPr>
            <w:r w:rsidRPr="00F53489">
              <w:rPr>
                <w:lang w:eastAsia="cs-CZ"/>
              </w:rPr>
              <w:t>Cílem</w:t>
            </w:r>
            <w:r>
              <w:rPr>
                <w:lang w:eastAsia="cs-CZ"/>
              </w:rPr>
              <w:t xml:space="preserve"> aktivity</w:t>
            </w:r>
            <w:r w:rsidRPr="00F53489">
              <w:rPr>
                <w:lang w:eastAsia="cs-CZ"/>
              </w:rPr>
              <w:t xml:space="preserve"> je</w:t>
            </w:r>
            <w:r>
              <w:rPr>
                <w:lang w:eastAsia="cs-CZ"/>
              </w:rPr>
              <w:t xml:space="preserve"> poskytnout všem dětem stejné možnosti využívat vzdělávací příležitosti a dosáhnout svého potenciálu bez ohledu na své socioekonomické, kulturní, etnické, jazykové, fyzické nebo duševní pozadí, rodinný původ, pohlaví, genderovou identitu, sexuální orientaci, náboženské přesvědčení nebo jiné aspekty, které by mohly být diskriminující.</w:t>
            </w:r>
          </w:p>
        </w:tc>
      </w:tr>
      <w:tr w:rsidR="008221BC" w:rsidRPr="009A436F" w14:paraId="4F811E62" w14:textId="77777777" w:rsidTr="004A52D9">
        <w:trPr>
          <w:trHeight w:val="416"/>
          <w:jc w:val="center"/>
        </w:trPr>
        <w:tc>
          <w:tcPr>
            <w:tcW w:w="1850" w:type="dxa"/>
            <w:shd w:val="clear" w:color="auto" w:fill="E7E6E6" w:themeFill="background2"/>
          </w:tcPr>
          <w:p w14:paraId="51C62FCA" w14:textId="28B5285A" w:rsidR="008221BC" w:rsidRDefault="002709F9" w:rsidP="004A52D9">
            <w:pPr>
              <w:rPr>
                <w:b/>
                <w:bCs/>
              </w:rPr>
            </w:pPr>
            <w:r>
              <w:rPr>
                <w:b/>
                <w:bCs/>
              </w:rPr>
              <w:t>Plnění a</w:t>
            </w:r>
            <w:r w:rsidR="008221BC">
              <w:rPr>
                <w:b/>
                <w:bCs/>
              </w:rPr>
              <w:t>ktivit škol</w:t>
            </w:r>
          </w:p>
        </w:tc>
        <w:tc>
          <w:tcPr>
            <w:tcW w:w="7179" w:type="dxa"/>
          </w:tcPr>
          <w:p w14:paraId="26A5B45E" w14:textId="208C302A" w:rsidR="002709F9" w:rsidRDefault="002709F9" w:rsidP="0060772F">
            <w:pPr>
              <w:pStyle w:val="Odstavecseseznamem"/>
              <w:numPr>
                <w:ilvl w:val="0"/>
                <w:numId w:val="6"/>
              </w:numPr>
              <w:rPr>
                <w:lang w:eastAsia="cs-CZ"/>
              </w:r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82566F">
              <w:t>.</w:t>
            </w:r>
          </w:p>
          <w:p w14:paraId="221C5EC3" w14:textId="53567F75" w:rsidR="0082566F" w:rsidRDefault="000C48AA" w:rsidP="0060772F">
            <w:pPr>
              <w:pStyle w:val="Odstavecseseznamem"/>
              <w:numPr>
                <w:ilvl w:val="0"/>
                <w:numId w:val="6"/>
              </w:numPr>
              <w:rPr>
                <w:lang w:eastAsia="cs-CZ"/>
              </w:rPr>
            </w:pPr>
            <w:r>
              <w:rPr>
                <w:lang w:eastAsia="cs-CZ"/>
              </w:rPr>
              <w:t>V rámci projektu OP JAK byla v ZŠ:</w:t>
            </w:r>
          </w:p>
          <w:p w14:paraId="3DA9DB49" w14:textId="71E4B766" w:rsidR="000C48AA" w:rsidRDefault="000C48AA" w:rsidP="005B0377">
            <w:pPr>
              <w:pStyle w:val="Odstavecseseznamem"/>
              <w:numPr>
                <w:ilvl w:val="0"/>
                <w:numId w:val="41"/>
              </w:numPr>
              <w:rPr>
                <w:lang w:eastAsia="cs-CZ"/>
              </w:rPr>
            </w:pPr>
            <w:r>
              <w:rPr>
                <w:lang w:eastAsia="cs-CZ"/>
              </w:rPr>
              <w:t>zajištěna personální podpora jako školní asistent, školní speciální pedagog, školní psycholog.</w:t>
            </w:r>
          </w:p>
          <w:p w14:paraId="3535E40D" w14:textId="44551F12" w:rsidR="000C48AA" w:rsidRDefault="000C48AA" w:rsidP="005B0377">
            <w:pPr>
              <w:pStyle w:val="Odstavecseseznamem"/>
              <w:numPr>
                <w:ilvl w:val="0"/>
                <w:numId w:val="41"/>
              </w:numPr>
              <w:rPr>
                <w:lang w:eastAsia="cs-CZ"/>
              </w:rPr>
            </w:pPr>
            <w:r>
              <w:rPr>
                <w:lang w:eastAsia="cs-CZ"/>
              </w:rPr>
              <w:t>tandemová výuka v ZŠ.</w:t>
            </w:r>
          </w:p>
          <w:p w14:paraId="0502B7FE" w14:textId="50070D65" w:rsidR="000C48AA" w:rsidRDefault="000C48AA" w:rsidP="0060772F">
            <w:pPr>
              <w:pStyle w:val="Odstavecseseznamem"/>
              <w:numPr>
                <w:ilvl w:val="0"/>
                <w:numId w:val="6"/>
              </w:numPr>
              <w:rPr>
                <w:lang w:eastAsia="cs-CZ"/>
              </w:rPr>
            </w:pPr>
            <w:r>
              <w:rPr>
                <w:lang w:eastAsia="cs-CZ"/>
              </w:rPr>
              <w:t>V rámci NPO byla v ZŠ:</w:t>
            </w:r>
          </w:p>
          <w:p w14:paraId="576604A1" w14:textId="09FABC15" w:rsidR="000C48AA" w:rsidRDefault="000C48AA" w:rsidP="005B0377">
            <w:pPr>
              <w:pStyle w:val="Odstavecseseznamem"/>
              <w:numPr>
                <w:ilvl w:val="0"/>
                <w:numId w:val="42"/>
              </w:numPr>
              <w:rPr>
                <w:lang w:eastAsia="cs-CZ"/>
              </w:rPr>
            </w:pPr>
            <w:r>
              <w:rPr>
                <w:lang w:eastAsia="cs-CZ"/>
              </w:rPr>
              <w:t>Zajištěna personální podpora jako asistent pedagoga pro žáky se sociálním znevýhodněním, koordinátor inkluze, školní sociální pedagog, adaptační koordinátor, pracovník volnočasových aktivit, tandemový učitel.</w:t>
            </w:r>
          </w:p>
          <w:p w14:paraId="5F95A1B6" w14:textId="034D224A" w:rsidR="00811D62" w:rsidRDefault="00811D62" w:rsidP="005B0377">
            <w:pPr>
              <w:pStyle w:val="Odstavecseseznamem"/>
              <w:numPr>
                <w:ilvl w:val="0"/>
                <w:numId w:val="42"/>
              </w:numPr>
              <w:rPr>
                <w:lang w:eastAsia="cs-CZ"/>
              </w:rPr>
            </w:pPr>
            <w:r>
              <w:rPr>
                <w:lang w:eastAsia="cs-CZ"/>
              </w:rPr>
              <w:t>Snídaňové kluby pro žáky</w:t>
            </w:r>
          </w:p>
          <w:p w14:paraId="6AB564B8" w14:textId="5CA0BEAC" w:rsidR="00811D62" w:rsidRDefault="00811D62" w:rsidP="005B0377">
            <w:pPr>
              <w:pStyle w:val="Odstavecseseznamem"/>
              <w:numPr>
                <w:ilvl w:val="0"/>
                <w:numId w:val="42"/>
              </w:numPr>
              <w:rPr>
                <w:lang w:eastAsia="cs-CZ"/>
              </w:rPr>
            </w:pPr>
            <w:r>
              <w:rPr>
                <w:lang w:eastAsia="cs-CZ"/>
              </w:rPr>
              <w:t>Tandemová výuka.</w:t>
            </w:r>
          </w:p>
          <w:p w14:paraId="00BAEE19" w14:textId="65FDFBE2" w:rsidR="000C48AA" w:rsidRDefault="000C48AA" w:rsidP="005B0377">
            <w:pPr>
              <w:pStyle w:val="Odstavecseseznamem"/>
              <w:numPr>
                <w:ilvl w:val="0"/>
                <w:numId w:val="42"/>
              </w:numPr>
              <w:rPr>
                <w:lang w:eastAsia="cs-CZ"/>
              </w:rPr>
            </w:pPr>
            <w:r>
              <w:rPr>
                <w:lang w:eastAsia="cs-CZ"/>
              </w:rPr>
              <w:t>Doučování žáků SES</w:t>
            </w:r>
            <w:r w:rsidR="00811D62">
              <w:rPr>
                <w:lang w:eastAsia="cs-CZ"/>
              </w:rPr>
              <w:t>.</w:t>
            </w:r>
          </w:p>
          <w:p w14:paraId="48906041" w14:textId="79B086F9" w:rsidR="00811D62" w:rsidRDefault="00811D62" w:rsidP="005B0377">
            <w:pPr>
              <w:pStyle w:val="Odstavecseseznamem"/>
              <w:numPr>
                <w:ilvl w:val="0"/>
                <w:numId w:val="42"/>
              </w:numPr>
              <w:rPr>
                <w:lang w:eastAsia="cs-CZ"/>
              </w:rPr>
            </w:pPr>
            <w:r>
              <w:rPr>
                <w:lang w:eastAsia="cs-CZ"/>
              </w:rPr>
              <w:t>Pedagogická intervence se zamřením na podporu rané adaptace žáků.</w:t>
            </w:r>
          </w:p>
          <w:p w14:paraId="4B05A00A" w14:textId="710C4402" w:rsidR="00811D62" w:rsidRDefault="00811D62" w:rsidP="005B0377">
            <w:pPr>
              <w:pStyle w:val="Odstavecseseznamem"/>
              <w:numPr>
                <w:ilvl w:val="0"/>
                <w:numId w:val="42"/>
              </w:numPr>
              <w:rPr>
                <w:lang w:eastAsia="cs-CZ"/>
              </w:rPr>
            </w:pPr>
            <w:r>
              <w:rPr>
                <w:lang w:eastAsia="cs-CZ"/>
              </w:rPr>
              <w:t>Psychosociální intervence, podpora duševního zdraví dětí a žáků, preventivní práce.</w:t>
            </w:r>
          </w:p>
          <w:p w14:paraId="750B7D3D" w14:textId="510BD4CE" w:rsidR="00811D62" w:rsidRDefault="00811D62" w:rsidP="005B0377">
            <w:pPr>
              <w:pStyle w:val="Odstavecseseznamem"/>
              <w:numPr>
                <w:ilvl w:val="0"/>
                <w:numId w:val="42"/>
              </w:numPr>
              <w:rPr>
                <w:lang w:eastAsia="cs-CZ"/>
              </w:rPr>
            </w:pPr>
            <w:r>
              <w:rPr>
                <w:lang w:eastAsia="cs-CZ"/>
              </w:rPr>
              <w:t>Vzdělávací akce pro žáky se zaměřením na zvyšování jejich studijní motivace, adaptační, socializační aktivita.</w:t>
            </w:r>
          </w:p>
          <w:p w14:paraId="00F80C98" w14:textId="3BC213D6" w:rsidR="00811D62" w:rsidRDefault="00811D62" w:rsidP="005B0377">
            <w:pPr>
              <w:pStyle w:val="Odstavecseseznamem"/>
              <w:numPr>
                <w:ilvl w:val="0"/>
                <w:numId w:val="42"/>
              </w:numPr>
              <w:rPr>
                <w:lang w:eastAsia="cs-CZ"/>
              </w:rPr>
            </w:pPr>
            <w:r>
              <w:rPr>
                <w:lang w:eastAsia="cs-CZ"/>
              </w:rPr>
              <w:t>Zážitkový vzdělávací programy pro žáky.</w:t>
            </w:r>
          </w:p>
          <w:p w14:paraId="03740A30" w14:textId="09A154A7" w:rsidR="00811D62" w:rsidRDefault="00811D62" w:rsidP="005B0377">
            <w:pPr>
              <w:pStyle w:val="Odstavecseseznamem"/>
              <w:numPr>
                <w:ilvl w:val="0"/>
                <w:numId w:val="42"/>
              </w:numPr>
              <w:rPr>
                <w:lang w:eastAsia="cs-CZ"/>
              </w:rPr>
            </w:pPr>
            <w:r>
              <w:rPr>
                <w:lang w:eastAsia="cs-CZ"/>
              </w:rPr>
              <w:t>Školní akce zaměřené na posílení spolupráce s rodiči sociálně znevýhodněných žáků.</w:t>
            </w:r>
          </w:p>
          <w:p w14:paraId="2F0D608A" w14:textId="77777777" w:rsidR="008221BC" w:rsidRDefault="00811D62" w:rsidP="005B0377">
            <w:pPr>
              <w:pStyle w:val="Odstavecseseznamem"/>
              <w:numPr>
                <w:ilvl w:val="0"/>
                <w:numId w:val="42"/>
              </w:numPr>
              <w:rPr>
                <w:lang w:eastAsia="cs-CZ"/>
              </w:rPr>
            </w:pPr>
            <w:r>
              <w:rPr>
                <w:lang w:eastAsia="cs-CZ"/>
              </w:rPr>
              <w:t>Pořádání zájmových a mimoškolních aktivit pro děti a žáky.</w:t>
            </w:r>
          </w:p>
          <w:p w14:paraId="29E8C73D" w14:textId="77777777" w:rsidR="00787686" w:rsidRDefault="00787686" w:rsidP="00787686">
            <w:pPr>
              <w:pStyle w:val="Odstavecseseznamem"/>
              <w:numPr>
                <w:ilvl w:val="0"/>
                <w:numId w:val="6"/>
              </w:numPr>
              <w:rPr>
                <w:lang w:eastAsia="cs-CZ"/>
              </w:rPr>
            </w:pPr>
            <w:r>
              <w:rPr>
                <w:lang w:eastAsia="cs-CZ"/>
              </w:rPr>
              <w:t>V rámci výzvy OPST – Pilíř 3:</w:t>
            </w:r>
          </w:p>
          <w:p w14:paraId="1A6CE781" w14:textId="77777777" w:rsidR="00787686" w:rsidRDefault="00787686" w:rsidP="005B0377">
            <w:pPr>
              <w:pStyle w:val="Odstavecseseznamem"/>
              <w:numPr>
                <w:ilvl w:val="0"/>
                <w:numId w:val="47"/>
              </w:numPr>
              <w:rPr>
                <w:lang w:eastAsia="cs-CZ"/>
              </w:rPr>
            </w:pPr>
            <w:r>
              <w:rPr>
                <w:lang w:eastAsia="cs-CZ"/>
              </w:rPr>
              <w:t>Realizovány adaptační pobyty žáků.</w:t>
            </w:r>
          </w:p>
          <w:p w14:paraId="3C2DF1EB" w14:textId="77777777" w:rsidR="00787686" w:rsidRDefault="00787686" w:rsidP="00787686">
            <w:pPr>
              <w:pStyle w:val="Odstavecseseznamem"/>
              <w:numPr>
                <w:ilvl w:val="0"/>
                <w:numId w:val="6"/>
              </w:numPr>
              <w:rPr>
                <w:lang w:eastAsia="cs-CZ"/>
              </w:rPr>
            </w:pPr>
            <w:r>
              <w:rPr>
                <w:lang w:eastAsia="cs-CZ"/>
              </w:rPr>
              <w:lastRenderedPageBreak/>
              <w:t>Financováno Ústeckým krajem:</w:t>
            </w:r>
          </w:p>
          <w:p w14:paraId="0B27CBF6" w14:textId="77777777" w:rsidR="00787686" w:rsidRDefault="00787686" w:rsidP="005B0377">
            <w:pPr>
              <w:pStyle w:val="Odstavecseseznamem"/>
              <w:numPr>
                <w:ilvl w:val="0"/>
                <w:numId w:val="47"/>
              </w:numPr>
              <w:rPr>
                <w:lang w:eastAsia="cs-CZ"/>
              </w:rPr>
            </w:pPr>
            <w:r w:rsidRPr="00787686">
              <w:rPr>
                <w:lang w:eastAsia="cs-CZ"/>
              </w:rPr>
              <w:t xml:space="preserve">Preventivní aktivity </w:t>
            </w:r>
            <w:r>
              <w:rPr>
                <w:lang w:eastAsia="cs-CZ"/>
              </w:rPr>
              <w:t xml:space="preserve">ZŠ Lidická </w:t>
            </w:r>
            <w:r w:rsidRPr="00787686">
              <w:rPr>
                <w:lang w:eastAsia="cs-CZ"/>
              </w:rPr>
              <w:t>- programy primární prevence pro žáky 6.-8.ročníku, programy duševního zdraví pro žáky 8.ročníku, podpora vrstevnické mediace ve škole</w:t>
            </w:r>
            <w:r>
              <w:rPr>
                <w:lang w:eastAsia="cs-CZ"/>
              </w:rPr>
              <w:t>.</w:t>
            </w:r>
          </w:p>
          <w:p w14:paraId="374E3CD9" w14:textId="4F63E82F" w:rsidR="00787686" w:rsidRDefault="00787686" w:rsidP="005B0377">
            <w:pPr>
              <w:pStyle w:val="Odstavecseseznamem"/>
              <w:numPr>
                <w:ilvl w:val="0"/>
                <w:numId w:val="47"/>
              </w:numPr>
              <w:rPr>
                <w:lang w:eastAsia="cs-CZ"/>
              </w:rPr>
            </w:pPr>
            <w:r w:rsidRPr="00787686">
              <w:rPr>
                <w:lang w:eastAsia="cs-CZ"/>
              </w:rPr>
              <w:t>Preventivní aktivity</w:t>
            </w:r>
            <w:r>
              <w:rPr>
                <w:lang w:eastAsia="cs-CZ"/>
              </w:rPr>
              <w:t xml:space="preserve"> ZŠ </w:t>
            </w:r>
            <w:proofErr w:type="spellStart"/>
            <w:r>
              <w:rPr>
                <w:lang w:eastAsia="cs-CZ"/>
              </w:rPr>
              <w:t>Aléská</w:t>
            </w:r>
            <w:proofErr w:type="spellEnd"/>
            <w:r w:rsidRPr="00787686">
              <w:rPr>
                <w:lang w:eastAsia="cs-CZ"/>
              </w:rPr>
              <w:t xml:space="preserve"> -  programy primární prevence pro žáky 5. - 7. ročníku</w:t>
            </w:r>
            <w:r>
              <w:rPr>
                <w:lang w:eastAsia="cs-CZ"/>
              </w:rPr>
              <w:t>.</w:t>
            </w:r>
            <w:r w:rsidRPr="00787686">
              <w:rPr>
                <w:lang w:eastAsia="cs-CZ"/>
              </w:rPr>
              <w:t xml:space="preserve">          </w:t>
            </w:r>
          </w:p>
        </w:tc>
      </w:tr>
      <w:tr w:rsidR="008221BC" w:rsidRPr="009A436F" w14:paraId="3B9A200B" w14:textId="77777777" w:rsidTr="002709F9">
        <w:trPr>
          <w:trHeight w:val="699"/>
          <w:jc w:val="center"/>
        </w:trPr>
        <w:tc>
          <w:tcPr>
            <w:tcW w:w="1850" w:type="dxa"/>
            <w:shd w:val="clear" w:color="auto" w:fill="E7E6E6" w:themeFill="background2"/>
          </w:tcPr>
          <w:p w14:paraId="27776F5E" w14:textId="726FB3B6" w:rsidR="008221BC" w:rsidRPr="00785AA6" w:rsidRDefault="00811D62" w:rsidP="004A52D9">
            <w:pPr>
              <w:rPr>
                <w:b/>
                <w:bCs/>
              </w:rPr>
            </w:pPr>
            <w:r>
              <w:rPr>
                <w:b/>
                <w:bCs/>
                <w:noProof/>
                <w:lang w:eastAsia="cs-CZ"/>
              </w:rPr>
              <w:lastRenderedPageBreak/>
              <w:t>Plnění a</w:t>
            </w:r>
            <w:r w:rsidR="008221BC" w:rsidRPr="00785AA6">
              <w:rPr>
                <w:b/>
                <w:bCs/>
                <w:noProof/>
                <w:lang w:eastAsia="cs-CZ"/>
              </w:rPr>
              <w:t>ktivit spolupráce</w:t>
            </w:r>
            <w:r>
              <w:rPr>
                <w:b/>
                <w:bCs/>
                <w:noProof/>
                <w:lang w:eastAsia="cs-CZ"/>
              </w:rPr>
              <w:t xml:space="preserve"> </w:t>
            </w:r>
          </w:p>
        </w:tc>
        <w:tc>
          <w:tcPr>
            <w:tcW w:w="7179" w:type="dxa"/>
          </w:tcPr>
          <w:p w14:paraId="12FC8F12" w14:textId="77777777" w:rsidR="0018536D" w:rsidRDefault="0018536D" w:rsidP="0018536D">
            <w:pPr>
              <w:pStyle w:val="Odstavecseseznamem"/>
              <w:numPr>
                <w:ilvl w:val="0"/>
                <w:numId w:val="6"/>
              </w:numPr>
            </w:pPr>
            <w:r>
              <w:t>Pro pracovníky ve vzdělávání realizován seminář</w:t>
            </w:r>
            <w:r w:rsidRPr="00B66E3E">
              <w:t xml:space="preserve"> na téma</w:t>
            </w:r>
            <w:r>
              <w:t>:</w:t>
            </w:r>
            <w:r w:rsidRPr="00B66E3E">
              <w:t xml:space="preserve"> </w:t>
            </w:r>
          </w:p>
          <w:p w14:paraId="79E404D4" w14:textId="16B30A2E" w:rsidR="008221BC" w:rsidRDefault="0018536D" w:rsidP="005B0377">
            <w:pPr>
              <w:pStyle w:val="Odstavecseseznamem"/>
              <w:numPr>
                <w:ilvl w:val="0"/>
                <w:numId w:val="36"/>
              </w:numPr>
            </w:pPr>
            <w:r w:rsidRPr="00BD3379">
              <w:rPr>
                <w:b/>
                <w:bCs/>
              </w:rPr>
              <w:t>Možnosti řešení situace žáka jako ohroženého dítěte aneb jaké kompetence má OSPOD, neziskový sektor a škola</w:t>
            </w:r>
            <w:r>
              <w:rPr>
                <w:b/>
                <w:bCs/>
              </w:rPr>
              <w:t>.</w:t>
            </w:r>
            <w:r w:rsidRPr="00B66E3E">
              <w:t xml:space="preserve"> </w:t>
            </w:r>
            <w:r w:rsidRPr="008E336F">
              <w:rPr>
                <w:rFonts w:cstheme="minorHAnsi"/>
                <w:bCs/>
              </w:rPr>
              <w:t xml:space="preserve">V rámci semináře se </w:t>
            </w:r>
            <w:r>
              <w:rPr>
                <w:rFonts w:cstheme="minorHAnsi"/>
                <w:bCs/>
              </w:rPr>
              <w:t xml:space="preserve">účastníci dozvěděli, </w:t>
            </w:r>
            <w:r w:rsidRPr="008E336F">
              <w:rPr>
                <w:rFonts w:cstheme="minorHAnsi"/>
                <w:bCs/>
              </w:rPr>
              <w:t xml:space="preserve">jaké kompetence má OSPOD a škola. Jak postupuje OSPOD v případě obdržení oznámení ze školy. Z jakého důvodu může OSPOD případ dítěte uzavřít. Co může v takovém případě dál dělat škola a zda má škola právo na zpětnou vazbu o řešení situace dítěte. </w:t>
            </w:r>
            <w:r>
              <w:rPr>
                <w:rFonts w:cstheme="minorHAnsi"/>
                <w:bCs/>
              </w:rPr>
              <w:t>Byly přiblíženy</w:t>
            </w:r>
            <w:r w:rsidRPr="008E336F">
              <w:rPr>
                <w:rFonts w:cstheme="minorHAnsi"/>
                <w:bCs/>
              </w:rPr>
              <w:t xml:space="preserve"> kompetence neziskové organizace. Jak je lze využít při podpoře ohrožených dětí ve školním prostředí? Co to je a jak funguje případové setkávání ve školách</w:t>
            </w:r>
            <w:r>
              <w:rPr>
                <w:rFonts w:cstheme="minorHAnsi"/>
                <w:bCs/>
              </w:rPr>
              <w:t xml:space="preserve">. Semináře </w:t>
            </w:r>
            <w:r>
              <w:t>se účastnily cel</w:t>
            </w:r>
            <w:r w:rsidRPr="00B66E3E">
              <w:t xml:space="preserve">kem </w:t>
            </w:r>
            <w:r>
              <w:t>3 Z</w:t>
            </w:r>
            <w:r w:rsidRPr="00B66E3E">
              <w:t>Š</w:t>
            </w:r>
            <w:r>
              <w:t>.</w:t>
            </w:r>
          </w:p>
        </w:tc>
      </w:tr>
      <w:tr w:rsidR="008221BC" w:rsidRPr="009A436F" w14:paraId="60293F74" w14:textId="77777777" w:rsidTr="004A52D9">
        <w:trPr>
          <w:trHeight w:val="491"/>
          <w:jc w:val="center"/>
        </w:trPr>
        <w:tc>
          <w:tcPr>
            <w:tcW w:w="1850" w:type="dxa"/>
            <w:shd w:val="clear" w:color="auto" w:fill="E7E6E6" w:themeFill="background2"/>
          </w:tcPr>
          <w:p w14:paraId="22CC168C" w14:textId="77777777" w:rsidR="008221BC" w:rsidRPr="00695B17" w:rsidRDefault="008221BC" w:rsidP="004A52D9">
            <w:pPr>
              <w:rPr>
                <w:b/>
                <w:bCs/>
              </w:rPr>
            </w:pPr>
            <w:r>
              <w:rPr>
                <w:b/>
                <w:bCs/>
              </w:rPr>
              <w:t>Infrastruktura</w:t>
            </w:r>
          </w:p>
        </w:tc>
        <w:tc>
          <w:tcPr>
            <w:tcW w:w="7179" w:type="dxa"/>
          </w:tcPr>
          <w:p w14:paraId="0A89B674" w14:textId="14C4877D" w:rsidR="008221BC" w:rsidRPr="00BF44DE" w:rsidRDefault="00811D62" w:rsidP="005B0377">
            <w:pPr>
              <w:pStyle w:val="Odstavecseseznamem"/>
              <w:numPr>
                <w:ilvl w:val="0"/>
                <w:numId w:val="9"/>
              </w:numPr>
            </w:pPr>
            <w:r>
              <w:rPr>
                <w:lang w:eastAsia="cs-CZ"/>
              </w:rPr>
              <w:t>Nebyly realizovány i</w:t>
            </w:r>
            <w:r w:rsidR="008221BC" w:rsidRPr="009C7E78">
              <w:rPr>
                <w:lang w:eastAsia="cs-CZ"/>
              </w:rPr>
              <w:t xml:space="preserve">nfrastrukturní úpravy objektů </w:t>
            </w:r>
            <w:r>
              <w:rPr>
                <w:lang w:eastAsia="cs-CZ"/>
              </w:rPr>
              <w:t>š</w:t>
            </w:r>
            <w:r w:rsidR="008221BC" w:rsidRPr="009C7E78">
              <w:rPr>
                <w:lang w:eastAsia="cs-CZ"/>
              </w:rPr>
              <w:t>kol na podporu inkluze (bezbariérovost apod.) – IROP aj.</w:t>
            </w:r>
          </w:p>
        </w:tc>
      </w:tr>
    </w:tbl>
    <w:p w14:paraId="2CC5BAFD" w14:textId="77777777" w:rsidR="008221BC" w:rsidRDefault="008221BC"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893BBC" w:rsidRPr="009A436F" w14:paraId="6F928509" w14:textId="77777777" w:rsidTr="00966F98">
        <w:trPr>
          <w:trHeight w:val="372"/>
          <w:jc w:val="center"/>
        </w:trPr>
        <w:tc>
          <w:tcPr>
            <w:tcW w:w="2012" w:type="dxa"/>
            <w:shd w:val="clear" w:color="auto" w:fill="F7CAAC" w:themeFill="accent2" w:themeFillTint="66"/>
            <w:vAlign w:val="center"/>
          </w:tcPr>
          <w:p w14:paraId="5C2A8B5E" w14:textId="77777777" w:rsidR="00893BBC" w:rsidRPr="00D50C4B" w:rsidRDefault="00893BBC" w:rsidP="004A52D9">
            <w:pPr>
              <w:rPr>
                <w:b/>
                <w:bCs/>
              </w:rPr>
            </w:pPr>
            <w:r w:rsidRPr="00D50C4B">
              <w:rPr>
                <w:b/>
                <w:bCs/>
              </w:rPr>
              <w:t>Priorita</w:t>
            </w:r>
          </w:p>
        </w:tc>
        <w:tc>
          <w:tcPr>
            <w:tcW w:w="7017" w:type="dxa"/>
            <w:shd w:val="clear" w:color="auto" w:fill="F7CAAC" w:themeFill="accent2" w:themeFillTint="66"/>
            <w:vAlign w:val="center"/>
          </w:tcPr>
          <w:p w14:paraId="67317641" w14:textId="178209C6" w:rsidR="00893BBC" w:rsidRPr="00D50C4B" w:rsidRDefault="00893BBC" w:rsidP="004A52D9">
            <w:pPr>
              <w:rPr>
                <w:b/>
                <w:bCs/>
              </w:rPr>
            </w:pPr>
            <w:r>
              <w:rPr>
                <w:b/>
                <w:bCs/>
              </w:rPr>
              <w:t>2.</w:t>
            </w:r>
            <w:r w:rsidRPr="00D50C4B">
              <w:rPr>
                <w:b/>
                <w:bCs/>
              </w:rPr>
              <w:t xml:space="preserve"> </w:t>
            </w:r>
            <w:r w:rsidRPr="00AC4650">
              <w:rPr>
                <w:b/>
                <w:bCs/>
              </w:rPr>
              <w:t>Rozvoj vzdělávání na základních školách</w:t>
            </w:r>
          </w:p>
        </w:tc>
      </w:tr>
      <w:tr w:rsidR="00893BBC" w:rsidRPr="009A436F" w14:paraId="5C6F10C8" w14:textId="77777777" w:rsidTr="00966F98">
        <w:trPr>
          <w:trHeight w:val="677"/>
          <w:jc w:val="center"/>
        </w:trPr>
        <w:tc>
          <w:tcPr>
            <w:tcW w:w="2012" w:type="dxa"/>
            <w:shd w:val="clear" w:color="auto" w:fill="FBE4D5" w:themeFill="accent2" w:themeFillTint="33"/>
            <w:vAlign w:val="center"/>
          </w:tcPr>
          <w:p w14:paraId="630699E9" w14:textId="77777777" w:rsidR="00893BBC" w:rsidRPr="004C3F27" w:rsidRDefault="00893BBC" w:rsidP="004A52D9">
            <w:pPr>
              <w:rPr>
                <w:b/>
                <w:bCs/>
              </w:rPr>
            </w:pPr>
            <w:r w:rsidRPr="004C3F27">
              <w:rPr>
                <w:b/>
                <w:bCs/>
              </w:rPr>
              <w:t>Cíl</w:t>
            </w:r>
          </w:p>
        </w:tc>
        <w:tc>
          <w:tcPr>
            <w:tcW w:w="7017" w:type="dxa"/>
            <w:shd w:val="clear" w:color="auto" w:fill="FBE4D5" w:themeFill="accent2" w:themeFillTint="33"/>
            <w:vAlign w:val="center"/>
          </w:tcPr>
          <w:p w14:paraId="0F4B725D" w14:textId="567E48E1" w:rsidR="00893BBC" w:rsidRPr="004C3F27" w:rsidRDefault="00893BBC" w:rsidP="004A52D9">
            <w:pPr>
              <w:rPr>
                <w:b/>
                <w:bCs/>
                <w:color w:val="FF0000"/>
                <w:sz w:val="24"/>
                <w:szCs w:val="24"/>
              </w:rPr>
            </w:pPr>
            <w:r>
              <w:rPr>
                <w:b/>
                <w:bCs/>
              </w:rPr>
              <w:t>2</w:t>
            </w:r>
            <w:r w:rsidRPr="004C3F27">
              <w:rPr>
                <w:b/>
                <w:bCs/>
              </w:rPr>
              <w:t>.</w:t>
            </w:r>
            <w:r>
              <w:rPr>
                <w:b/>
                <w:bCs/>
              </w:rPr>
              <w:t>2</w:t>
            </w:r>
            <w:r w:rsidRPr="004C3F27">
              <w:rPr>
                <w:b/>
                <w:bCs/>
                <w:sz w:val="24"/>
                <w:szCs w:val="24"/>
              </w:rPr>
              <w:t xml:space="preserve"> </w:t>
            </w:r>
            <w:r w:rsidR="00386A83" w:rsidRPr="00C74587">
              <w:rPr>
                <w:rFonts w:cs="Arial"/>
                <w:b/>
                <w:bCs/>
              </w:rPr>
              <w:t>Rozvoj čtenářské, matematické a finanční gramotnosti a výuky cizích jazyků</w:t>
            </w:r>
            <w:r w:rsidR="00386A83">
              <w:rPr>
                <w:rFonts w:cs="Arial"/>
                <w:b/>
                <w:bCs/>
              </w:rPr>
              <w:t xml:space="preserve"> na základních školách na </w:t>
            </w:r>
            <w:r w:rsidR="00B80FC1">
              <w:rPr>
                <w:rFonts w:cs="Arial"/>
                <w:b/>
                <w:bCs/>
              </w:rPr>
              <w:t>ZŠ</w:t>
            </w:r>
          </w:p>
        </w:tc>
      </w:tr>
      <w:tr w:rsidR="00893BBC" w:rsidRPr="009A436F" w14:paraId="13F08F71" w14:textId="77777777" w:rsidTr="00966F98">
        <w:trPr>
          <w:trHeight w:val="295"/>
          <w:jc w:val="center"/>
        </w:trPr>
        <w:tc>
          <w:tcPr>
            <w:tcW w:w="2012" w:type="dxa"/>
            <w:shd w:val="clear" w:color="auto" w:fill="E7E6E6" w:themeFill="background2"/>
          </w:tcPr>
          <w:p w14:paraId="2BE3AEEF" w14:textId="77777777" w:rsidR="00893BBC" w:rsidRPr="009A436F" w:rsidRDefault="00893B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8BADE57" w14:textId="5406861C" w:rsidR="00893BBC" w:rsidRPr="00893BBC" w:rsidRDefault="00893BBC" w:rsidP="005B0377">
            <w:pPr>
              <w:pStyle w:val="Odstavecseseznamem"/>
              <w:numPr>
                <w:ilvl w:val="2"/>
                <w:numId w:val="16"/>
              </w:numPr>
              <w:rPr>
                <w:b/>
                <w:bCs/>
              </w:rPr>
            </w:pPr>
            <w:r w:rsidRPr="00893BBC">
              <w:rPr>
                <w:b/>
                <w:bCs/>
              </w:rPr>
              <w:t xml:space="preserve">Rozvoj čtenářské gramotnosti </w:t>
            </w:r>
            <w:r w:rsidR="00966F98">
              <w:rPr>
                <w:b/>
                <w:bCs/>
              </w:rPr>
              <w:t xml:space="preserve">na </w:t>
            </w:r>
            <w:r w:rsidR="00B80FC1">
              <w:rPr>
                <w:b/>
                <w:bCs/>
              </w:rPr>
              <w:t>ZŠ</w:t>
            </w:r>
          </w:p>
        </w:tc>
      </w:tr>
      <w:tr w:rsidR="00893BBC" w:rsidRPr="009A436F" w14:paraId="5884B049" w14:textId="77777777" w:rsidTr="00966F98">
        <w:trPr>
          <w:trHeight w:val="1324"/>
          <w:jc w:val="center"/>
        </w:trPr>
        <w:tc>
          <w:tcPr>
            <w:tcW w:w="2012" w:type="dxa"/>
            <w:shd w:val="clear" w:color="auto" w:fill="E7E6E6" w:themeFill="background2"/>
          </w:tcPr>
          <w:p w14:paraId="0EBBA1BE" w14:textId="77777777" w:rsidR="00893BBC" w:rsidRPr="00695B17" w:rsidRDefault="00893BBC" w:rsidP="004A52D9">
            <w:pPr>
              <w:rPr>
                <w:b/>
                <w:bCs/>
              </w:rPr>
            </w:pPr>
            <w:r>
              <w:rPr>
                <w:b/>
                <w:bCs/>
              </w:rPr>
              <w:t>Charakteristika aktivity</w:t>
            </w:r>
          </w:p>
          <w:p w14:paraId="4F38B8A2" w14:textId="77777777" w:rsidR="00893BBC" w:rsidRPr="009A436F" w:rsidRDefault="00893BBC" w:rsidP="004A52D9">
            <w:pPr>
              <w:spacing w:before="40" w:after="40" w:line="240" w:lineRule="auto"/>
              <w:rPr>
                <w:rFonts w:ascii="Calibri Light" w:eastAsia="Calibri" w:hAnsi="Calibri Light"/>
                <w:b/>
              </w:rPr>
            </w:pPr>
          </w:p>
        </w:tc>
        <w:tc>
          <w:tcPr>
            <w:tcW w:w="7017" w:type="dxa"/>
          </w:tcPr>
          <w:p w14:paraId="4E100B0C" w14:textId="4D91CAEA" w:rsidR="00893BBC" w:rsidRPr="00BF44DE" w:rsidRDefault="00893BBC" w:rsidP="004A52D9">
            <w:r>
              <w:t xml:space="preserve">Aktivita je zaměřena na podporu rozvoje čtenářské gramotnosti žáků. Cílem je motivace žáků k práci s knihou, podpora rozvoje vyjadřovacích schopností, podpora logopedické prevence, podpora komunikačních dovedností, grafomotoriky. Zároveň se předpokládá rozvoj interaktivních metod výuky a dovedností žáků pomocí didaktických her. </w:t>
            </w:r>
          </w:p>
        </w:tc>
      </w:tr>
      <w:tr w:rsidR="00893BBC" w:rsidRPr="009A436F" w14:paraId="3BFD4794" w14:textId="77777777" w:rsidTr="00966F98">
        <w:trPr>
          <w:trHeight w:val="416"/>
          <w:jc w:val="center"/>
        </w:trPr>
        <w:tc>
          <w:tcPr>
            <w:tcW w:w="2012" w:type="dxa"/>
            <w:shd w:val="clear" w:color="auto" w:fill="E7E6E6" w:themeFill="background2"/>
          </w:tcPr>
          <w:p w14:paraId="756BD40E" w14:textId="142CCE4F" w:rsidR="00893BBC" w:rsidRDefault="008E73C9" w:rsidP="004A52D9">
            <w:pPr>
              <w:rPr>
                <w:b/>
                <w:bCs/>
              </w:rPr>
            </w:pPr>
            <w:r>
              <w:rPr>
                <w:b/>
                <w:bCs/>
              </w:rPr>
              <w:t>Plnění a</w:t>
            </w:r>
            <w:r w:rsidR="00893BBC">
              <w:rPr>
                <w:b/>
                <w:bCs/>
              </w:rPr>
              <w:t>ktivit škol</w:t>
            </w:r>
          </w:p>
        </w:tc>
        <w:tc>
          <w:tcPr>
            <w:tcW w:w="7017" w:type="dxa"/>
          </w:tcPr>
          <w:p w14:paraId="08C64306" w14:textId="7B6AE6AB" w:rsidR="008E73C9" w:rsidRPr="00515A4E" w:rsidRDefault="00EC054C" w:rsidP="008E73C9">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8E73C9">
              <w:rPr>
                <w:color w:val="212121"/>
                <w:shd w:val="clear" w:color="auto" w:fill="FFFFFF"/>
              </w:rPr>
              <w:t>.</w:t>
            </w:r>
          </w:p>
          <w:p w14:paraId="608A8FF9" w14:textId="47470F8E" w:rsidR="00515A4E" w:rsidRPr="002709F9" w:rsidRDefault="00515A4E" w:rsidP="008E73C9">
            <w:pPr>
              <w:pStyle w:val="Odstavecseseznamem"/>
              <w:numPr>
                <w:ilvl w:val="0"/>
                <w:numId w:val="4"/>
              </w:numPr>
            </w:pPr>
            <w:r>
              <w:t xml:space="preserve">ZŠ Lidická realizována aktivita </w:t>
            </w:r>
            <w:r w:rsidRPr="00515A4E">
              <w:t>Zvyšování jazykového vzdělávání v Duhové škole</w:t>
            </w:r>
            <w:r>
              <w:t xml:space="preserve"> financována z Erasmus+.</w:t>
            </w:r>
            <w:proofErr w:type="spellStart"/>
            <w:r>
              <w:t>evv</w:t>
            </w:r>
            <w:proofErr w:type="spellEnd"/>
          </w:p>
          <w:p w14:paraId="35B73A24" w14:textId="54CAB0FC" w:rsidR="008E73C9" w:rsidRDefault="008E73C9" w:rsidP="008E73C9">
            <w:pPr>
              <w:pStyle w:val="Odstavecseseznamem"/>
              <w:numPr>
                <w:ilvl w:val="0"/>
                <w:numId w:val="4"/>
              </w:numPr>
            </w:pPr>
            <w:r>
              <w:lastRenderedPageBreak/>
              <w:t xml:space="preserve">Pro </w:t>
            </w:r>
            <w:r w:rsidR="00232085">
              <w:t xml:space="preserve">žáky </w:t>
            </w:r>
            <w:r>
              <w:t>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p w14:paraId="39CB014A" w14:textId="05077C54" w:rsidR="00893BBC" w:rsidRDefault="008E73C9" w:rsidP="008E73C9">
            <w:pPr>
              <w:pStyle w:val="Odstavecseseznamem"/>
              <w:numPr>
                <w:ilvl w:val="0"/>
                <w:numId w:val="4"/>
              </w:numPr>
            </w:pPr>
            <w:r w:rsidRPr="00745BCE">
              <w:t>Spolupráce s</w:t>
            </w:r>
            <w:r w:rsidR="00745BCE">
              <w:t> </w:t>
            </w:r>
            <w:r w:rsidRPr="00745BCE">
              <w:t>knihovnou</w:t>
            </w:r>
            <w:r w:rsidR="00745BCE">
              <w:t>.</w:t>
            </w:r>
          </w:p>
        </w:tc>
      </w:tr>
      <w:tr w:rsidR="00893BBC" w:rsidRPr="009A436F" w14:paraId="09C3F123" w14:textId="77777777" w:rsidTr="008E73C9">
        <w:trPr>
          <w:trHeight w:val="699"/>
          <w:jc w:val="center"/>
        </w:trPr>
        <w:tc>
          <w:tcPr>
            <w:tcW w:w="2012" w:type="dxa"/>
            <w:shd w:val="clear" w:color="auto" w:fill="E7E6E6" w:themeFill="background2"/>
          </w:tcPr>
          <w:p w14:paraId="7EAFCE7B" w14:textId="16B86988" w:rsidR="00893BBC" w:rsidRPr="00785AA6" w:rsidRDefault="008E73C9" w:rsidP="004A52D9">
            <w:pPr>
              <w:rPr>
                <w:b/>
                <w:bCs/>
              </w:rPr>
            </w:pPr>
            <w:r>
              <w:rPr>
                <w:b/>
                <w:bCs/>
                <w:noProof/>
                <w:lang w:eastAsia="cs-CZ"/>
              </w:rPr>
              <w:lastRenderedPageBreak/>
              <w:t>Plnění a</w:t>
            </w:r>
            <w:r w:rsidR="00893BBC" w:rsidRPr="00785AA6">
              <w:rPr>
                <w:b/>
                <w:bCs/>
                <w:noProof/>
                <w:lang w:eastAsia="cs-CZ"/>
              </w:rPr>
              <w:t>ktivit spolupráce</w:t>
            </w:r>
            <w:r>
              <w:rPr>
                <w:b/>
                <w:bCs/>
                <w:noProof/>
                <w:lang w:eastAsia="cs-CZ"/>
              </w:rPr>
              <w:t xml:space="preserve"> </w:t>
            </w:r>
          </w:p>
        </w:tc>
        <w:tc>
          <w:tcPr>
            <w:tcW w:w="7017" w:type="dxa"/>
          </w:tcPr>
          <w:p w14:paraId="3053612E" w14:textId="47AEB216" w:rsidR="00D96E27" w:rsidRDefault="008911E7" w:rsidP="008E73C9">
            <w:pPr>
              <w:pStyle w:val="Odstavecseseznamem"/>
              <w:numPr>
                <w:ilvl w:val="0"/>
                <w:numId w:val="3"/>
              </w:numPr>
            </w:pPr>
            <w:r>
              <w:t>Nebyly realizovány žádné aktivity spolupráce vyjma setkávání pracovní skupin v rámci projektu MAP.</w:t>
            </w:r>
          </w:p>
        </w:tc>
      </w:tr>
      <w:tr w:rsidR="00893BBC" w:rsidRPr="009A436F" w14:paraId="4A4EC12B" w14:textId="77777777" w:rsidTr="00966F98">
        <w:trPr>
          <w:trHeight w:val="491"/>
          <w:jc w:val="center"/>
        </w:trPr>
        <w:tc>
          <w:tcPr>
            <w:tcW w:w="2012" w:type="dxa"/>
            <w:shd w:val="clear" w:color="auto" w:fill="E7E6E6" w:themeFill="background2"/>
          </w:tcPr>
          <w:p w14:paraId="3D0693DF" w14:textId="77777777" w:rsidR="00893BBC" w:rsidRPr="00695B17" w:rsidRDefault="00893BBC" w:rsidP="004A52D9">
            <w:pPr>
              <w:rPr>
                <w:b/>
                <w:bCs/>
              </w:rPr>
            </w:pPr>
            <w:r>
              <w:rPr>
                <w:b/>
                <w:bCs/>
              </w:rPr>
              <w:t>Infrastruktura</w:t>
            </w:r>
          </w:p>
        </w:tc>
        <w:tc>
          <w:tcPr>
            <w:tcW w:w="7017" w:type="dxa"/>
          </w:tcPr>
          <w:p w14:paraId="4063A8C7" w14:textId="61F823CB" w:rsidR="00893BBC" w:rsidRPr="00BF44DE" w:rsidRDefault="008E73C9" w:rsidP="0060772F">
            <w:pPr>
              <w:pStyle w:val="Odstavecseseznamem"/>
              <w:numPr>
                <w:ilvl w:val="0"/>
                <w:numId w:val="5"/>
              </w:numPr>
            </w:pPr>
            <w:r>
              <w:t>Nebyla realizována m</w:t>
            </w:r>
            <w:r w:rsidR="00893BBC">
              <w:t xml:space="preserve">odernizace a vybavení učeben na podporu čtenářské gramotnosti </w:t>
            </w:r>
          </w:p>
        </w:tc>
      </w:tr>
    </w:tbl>
    <w:p w14:paraId="66B4A18E" w14:textId="77777777" w:rsidR="00745BCE" w:rsidRDefault="00745BC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101409" w:rsidRPr="00D50C4B" w14:paraId="2208B259" w14:textId="77777777" w:rsidTr="004A52D9">
        <w:trPr>
          <w:trHeight w:val="372"/>
          <w:jc w:val="center"/>
        </w:trPr>
        <w:tc>
          <w:tcPr>
            <w:tcW w:w="2012" w:type="dxa"/>
            <w:shd w:val="clear" w:color="auto" w:fill="F7CAAC" w:themeFill="accent2" w:themeFillTint="66"/>
            <w:vAlign w:val="center"/>
          </w:tcPr>
          <w:p w14:paraId="40DFE162" w14:textId="77777777" w:rsidR="00101409" w:rsidRPr="00D50C4B" w:rsidRDefault="00101409" w:rsidP="004A52D9">
            <w:pPr>
              <w:rPr>
                <w:b/>
                <w:bCs/>
              </w:rPr>
            </w:pPr>
            <w:r w:rsidRPr="00D50C4B">
              <w:rPr>
                <w:b/>
                <w:bCs/>
              </w:rPr>
              <w:t>Priorita</w:t>
            </w:r>
          </w:p>
        </w:tc>
        <w:tc>
          <w:tcPr>
            <w:tcW w:w="7017" w:type="dxa"/>
            <w:shd w:val="clear" w:color="auto" w:fill="F7CAAC" w:themeFill="accent2" w:themeFillTint="66"/>
            <w:vAlign w:val="center"/>
          </w:tcPr>
          <w:p w14:paraId="67D64457" w14:textId="77777777" w:rsidR="00101409" w:rsidRPr="00D50C4B" w:rsidRDefault="00101409" w:rsidP="004A52D9">
            <w:pPr>
              <w:rPr>
                <w:b/>
                <w:bCs/>
              </w:rPr>
            </w:pPr>
            <w:r>
              <w:rPr>
                <w:b/>
                <w:bCs/>
              </w:rPr>
              <w:t>2.</w:t>
            </w:r>
            <w:r w:rsidRPr="00D50C4B">
              <w:rPr>
                <w:b/>
                <w:bCs/>
              </w:rPr>
              <w:t xml:space="preserve"> </w:t>
            </w:r>
            <w:r w:rsidRPr="00AC4650">
              <w:rPr>
                <w:b/>
                <w:bCs/>
              </w:rPr>
              <w:t>Rozvoj vzdělávání na základních školách</w:t>
            </w:r>
          </w:p>
        </w:tc>
      </w:tr>
      <w:tr w:rsidR="00101409" w:rsidRPr="004C3F27" w14:paraId="01A3B9A0" w14:textId="77777777" w:rsidTr="004A52D9">
        <w:trPr>
          <w:trHeight w:val="677"/>
          <w:jc w:val="center"/>
        </w:trPr>
        <w:tc>
          <w:tcPr>
            <w:tcW w:w="2012" w:type="dxa"/>
            <w:shd w:val="clear" w:color="auto" w:fill="FBE4D5" w:themeFill="accent2" w:themeFillTint="33"/>
            <w:vAlign w:val="center"/>
          </w:tcPr>
          <w:p w14:paraId="42AEB3A8" w14:textId="77777777" w:rsidR="00101409" w:rsidRPr="004C3F27" w:rsidRDefault="00101409" w:rsidP="004A52D9">
            <w:pPr>
              <w:rPr>
                <w:b/>
                <w:bCs/>
              </w:rPr>
            </w:pPr>
            <w:r w:rsidRPr="004C3F27">
              <w:rPr>
                <w:b/>
                <w:bCs/>
              </w:rPr>
              <w:t>Cíl</w:t>
            </w:r>
          </w:p>
        </w:tc>
        <w:tc>
          <w:tcPr>
            <w:tcW w:w="7017" w:type="dxa"/>
            <w:shd w:val="clear" w:color="auto" w:fill="FBE4D5" w:themeFill="accent2" w:themeFillTint="33"/>
            <w:vAlign w:val="center"/>
          </w:tcPr>
          <w:p w14:paraId="432F1E21" w14:textId="76E6C5DE" w:rsidR="00101409" w:rsidRPr="004C3F27" w:rsidRDefault="00101409" w:rsidP="004A52D9">
            <w:pPr>
              <w:rPr>
                <w:b/>
                <w:bCs/>
                <w:color w:val="FF0000"/>
                <w:sz w:val="24"/>
                <w:szCs w:val="24"/>
              </w:rPr>
            </w:pPr>
            <w:r>
              <w:rPr>
                <w:b/>
                <w:bCs/>
              </w:rPr>
              <w:t>2</w:t>
            </w:r>
            <w:r w:rsidRPr="004C3F27">
              <w:rPr>
                <w:b/>
                <w:bCs/>
              </w:rPr>
              <w:t>.</w:t>
            </w:r>
            <w:r>
              <w:rPr>
                <w:b/>
                <w:bCs/>
              </w:rPr>
              <w:t>2</w:t>
            </w:r>
            <w:r w:rsidRPr="004C3F27">
              <w:rPr>
                <w:b/>
                <w:bCs/>
                <w:sz w:val="24"/>
                <w:szCs w:val="24"/>
              </w:rPr>
              <w:t xml:space="preserve"> </w:t>
            </w:r>
            <w:r w:rsidRPr="00C74587">
              <w:rPr>
                <w:rFonts w:cs="Arial"/>
                <w:b/>
                <w:bCs/>
              </w:rPr>
              <w:t>Rozvoj čtenářské, matematické a finanční gramotnosti a výuky cizích jazyků</w:t>
            </w:r>
            <w:r>
              <w:rPr>
                <w:rFonts w:cs="Arial"/>
                <w:b/>
                <w:bCs/>
              </w:rPr>
              <w:t xml:space="preserve"> na základních školách na </w:t>
            </w:r>
            <w:r w:rsidR="00B80FC1">
              <w:rPr>
                <w:rFonts w:cs="Arial"/>
                <w:b/>
                <w:bCs/>
              </w:rPr>
              <w:t>ZŠ</w:t>
            </w:r>
          </w:p>
        </w:tc>
      </w:tr>
      <w:tr w:rsidR="00101409" w:rsidRPr="00386A83" w14:paraId="1A09F555" w14:textId="77777777" w:rsidTr="004A52D9">
        <w:trPr>
          <w:trHeight w:val="295"/>
          <w:jc w:val="center"/>
        </w:trPr>
        <w:tc>
          <w:tcPr>
            <w:tcW w:w="2012" w:type="dxa"/>
            <w:shd w:val="clear" w:color="auto" w:fill="E7E6E6" w:themeFill="background2"/>
          </w:tcPr>
          <w:p w14:paraId="0114D63E" w14:textId="77777777" w:rsidR="00101409" w:rsidRPr="009A436F" w:rsidRDefault="00101409"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176BB4F6" w14:textId="76A115C8" w:rsidR="00101409" w:rsidRPr="00386A83" w:rsidRDefault="00101409" w:rsidP="005B0377">
            <w:pPr>
              <w:pStyle w:val="Odstavecseseznamem"/>
              <w:numPr>
                <w:ilvl w:val="2"/>
                <w:numId w:val="16"/>
              </w:numPr>
              <w:rPr>
                <w:b/>
                <w:bCs/>
              </w:rPr>
            </w:pPr>
            <w:r w:rsidRPr="00386A83">
              <w:rPr>
                <w:b/>
                <w:bCs/>
              </w:rPr>
              <w:t xml:space="preserve">Rozvoj matematické a finanční gramotnosti na </w:t>
            </w:r>
            <w:r w:rsidR="00B80FC1">
              <w:rPr>
                <w:b/>
                <w:bCs/>
              </w:rPr>
              <w:t>ZŠ</w:t>
            </w:r>
          </w:p>
        </w:tc>
      </w:tr>
      <w:tr w:rsidR="00101409" w:rsidRPr="00BF44DE" w14:paraId="618964A7" w14:textId="77777777" w:rsidTr="004A52D9">
        <w:trPr>
          <w:trHeight w:val="1324"/>
          <w:jc w:val="center"/>
        </w:trPr>
        <w:tc>
          <w:tcPr>
            <w:tcW w:w="2012" w:type="dxa"/>
            <w:shd w:val="clear" w:color="auto" w:fill="E7E6E6" w:themeFill="background2"/>
          </w:tcPr>
          <w:p w14:paraId="0B156C4D" w14:textId="77777777" w:rsidR="00101409" w:rsidRPr="00695B17" w:rsidRDefault="00101409" w:rsidP="004A52D9">
            <w:pPr>
              <w:rPr>
                <w:b/>
                <w:bCs/>
              </w:rPr>
            </w:pPr>
            <w:r>
              <w:rPr>
                <w:b/>
                <w:bCs/>
              </w:rPr>
              <w:t>Charakteristika aktivity</w:t>
            </w:r>
          </w:p>
          <w:p w14:paraId="4FE87A76" w14:textId="77777777" w:rsidR="00101409" w:rsidRPr="009A436F" w:rsidRDefault="00101409" w:rsidP="004A52D9">
            <w:pPr>
              <w:spacing w:before="40" w:after="40" w:line="240" w:lineRule="auto"/>
              <w:rPr>
                <w:rFonts w:ascii="Calibri Light" w:eastAsia="Calibri" w:hAnsi="Calibri Light"/>
                <w:b/>
              </w:rPr>
            </w:pPr>
          </w:p>
        </w:tc>
        <w:tc>
          <w:tcPr>
            <w:tcW w:w="7017" w:type="dxa"/>
          </w:tcPr>
          <w:p w14:paraId="24AED0B5" w14:textId="77777777" w:rsidR="00101409" w:rsidRPr="00BF44DE" w:rsidRDefault="00101409" w:rsidP="004A52D9">
            <w:r>
              <w:t>Aktivita je zaměřena na podporu rozvoje matematické a finanční gramotnosti žáků.</w:t>
            </w:r>
            <w:r w:rsidRPr="006A47E8">
              <w:rPr>
                <w:lang w:eastAsia="cs-CZ"/>
              </w:rPr>
              <w:t xml:space="preserve"> </w:t>
            </w:r>
            <w:r w:rsidRPr="00966F98">
              <w:t>Současně rozvíjet finanční gramotnost žáků (učit je znát hodnotu peněz, pracovat s úsporami, spravovat záležitosti, znát rizika. S tím souvisí i rozvoj pedagogických kompetencí v této oblasti.</w:t>
            </w:r>
          </w:p>
        </w:tc>
      </w:tr>
      <w:tr w:rsidR="00101409" w14:paraId="249402B1" w14:textId="77777777" w:rsidTr="004A52D9">
        <w:trPr>
          <w:trHeight w:val="416"/>
          <w:jc w:val="center"/>
        </w:trPr>
        <w:tc>
          <w:tcPr>
            <w:tcW w:w="2012" w:type="dxa"/>
            <w:shd w:val="clear" w:color="auto" w:fill="E7E6E6" w:themeFill="background2"/>
          </w:tcPr>
          <w:p w14:paraId="6EE73DA5" w14:textId="7F70CFA2" w:rsidR="00101409" w:rsidRDefault="008E73C9" w:rsidP="004A52D9">
            <w:pPr>
              <w:rPr>
                <w:b/>
                <w:bCs/>
              </w:rPr>
            </w:pPr>
            <w:r>
              <w:rPr>
                <w:b/>
                <w:bCs/>
              </w:rPr>
              <w:t>Plnění a</w:t>
            </w:r>
            <w:r w:rsidR="00101409">
              <w:rPr>
                <w:b/>
                <w:bCs/>
              </w:rPr>
              <w:t>ktivit škol</w:t>
            </w:r>
          </w:p>
        </w:tc>
        <w:tc>
          <w:tcPr>
            <w:tcW w:w="7017" w:type="dxa"/>
          </w:tcPr>
          <w:p w14:paraId="025B97DE" w14:textId="1F17097D" w:rsidR="008E73C9" w:rsidRPr="002709F9" w:rsidRDefault="00EC054C" w:rsidP="008E73C9">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8E73C9">
              <w:rPr>
                <w:color w:val="212121"/>
                <w:shd w:val="clear" w:color="auto" w:fill="FFFFFF"/>
              </w:rPr>
              <w:t>.</w:t>
            </w:r>
          </w:p>
          <w:p w14:paraId="627E5BC8" w14:textId="05B18F91" w:rsidR="00101409" w:rsidRDefault="008E73C9" w:rsidP="008E73C9">
            <w:pPr>
              <w:pStyle w:val="Odstavecseseznamem"/>
              <w:numPr>
                <w:ilvl w:val="0"/>
                <w:numId w:val="4"/>
              </w:numPr>
            </w:pPr>
            <w:r>
              <w:t>Pro</w:t>
            </w:r>
            <w:r w:rsidR="00232085">
              <w:t xml:space="preserve"> žáky</w:t>
            </w:r>
            <w:r>
              <w:t xml:space="preserve"> 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tc>
      </w:tr>
      <w:tr w:rsidR="00101409" w14:paraId="3E9F1A64" w14:textId="77777777" w:rsidTr="008E73C9">
        <w:trPr>
          <w:trHeight w:val="699"/>
          <w:jc w:val="center"/>
        </w:trPr>
        <w:tc>
          <w:tcPr>
            <w:tcW w:w="2012" w:type="dxa"/>
            <w:shd w:val="clear" w:color="auto" w:fill="E7E6E6" w:themeFill="background2"/>
          </w:tcPr>
          <w:p w14:paraId="5D37FD84" w14:textId="3F9C2EB8" w:rsidR="00101409" w:rsidRPr="00785AA6" w:rsidRDefault="008E73C9" w:rsidP="004A52D9">
            <w:pPr>
              <w:rPr>
                <w:b/>
                <w:bCs/>
              </w:rPr>
            </w:pPr>
            <w:r>
              <w:rPr>
                <w:b/>
                <w:bCs/>
                <w:noProof/>
                <w:lang w:eastAsia="cs-CZ"/>
              </w:rPr>
              <w:t>Plnění a</w:t>
            </w:r>
            <w:r w:rsidR="00101409" w:rsidRPr="00785AA6">
              <w:rPr>
                <w:b/>
                <w:bCs/>
                <w:noProof/>
                <w:lang w:eastAsia="cs-CZ"/>
              </w:rPr>
              <w:t>ktivit spolupráce</w:t>
            </w:r>
            <w:r>
              <w:rPr>
                <w:b/>
                <w:bCs/>
                <w:noProof/>
                <w:lang w:eastAsia="cs-CZ"/>
              </w:rPr>
              <w:t xml:space="preserve"> </w:t>
            </w:r>
          </w:p>
        </w:tc>
        <w:tc>
          <w:tcPr>
            <w:tcW w:w="7017" w:type="dxa"/>
          </w:tcPr>
          <w:p w14:paraId="7C46AE71" w14:textId="62DA2A0B" w:rsidR="00101409" w:rsidRDefault="008911E7" w:rsidP="00232085">
            <w:pPr>
              <w:pStyle w:val="Odstavecseseznamem"/>
              <w:numPr>
                <w:ilvl w:val="0"/>
                <w:numId w:val="3"/>
              </w:numPr>
            </w:pPr>
            <w:r>
              <w:t>Nebyly realizovány žádné aktivity spolupráce vyjma setkávání pracovní skupin v rámci projektu MAP.</w:t>
            </w:r>
          </w:p>
        </w:tc>
      </w:tr>
      <w:tr w:rsidR="00101409" w:rsidRPr="00BF44DE" w14:paraId="234A2467" w14:textId="77777777" w:rsidTr="004A52D9">
        <w:trPr>
          <w:trHeight w:val="491"/>
          <w:jc w:val="center"/>
        </w:trPr>
        <w:tc>
          <w:tcPr>
            <w:tcW w:w="2012" w:type="dxa"/>
            <w:shd w:val="clear" w:color="auto" w:fill="E7E6E6" w:themeFill="background2"/>
          </w:tcPr>
          <w:p w14:paraId="78C4332F" w14:textId="77777777" w:rsidR="00101409" w:rsidRPr="00695B17" w:rsidRDefault="00101409" w:rsidP="004A52D9">
            <w:pPr>
              <w:rPr>
                <w:b/>
                <w:bCs/>
              </w:rPr>
            </w:pPr>
            <w:r>
              <w:rPr>
                <w:b/>
                <w:bCs/>
              </w:rPr>
              <w:t>Infrastruktura</w:t>
            </w:r>
          </w:p>
        </w:tc>
        <w:tc>
          <w:tcPr>
            <w:tcW w:w="7017" w:type="dxa"/>
          </w:tcPr>
          <w:p w14:paraId="19EC8F82" w14:textId="2260DE85" w:rsidR="00101409" w:rsidRPr="00BF44DE" w:rsidRDefault="00232085" w:rsidP="0060772F">
            <w:pPr>
              <w:pStyle w:val="Odstavecseseznamem"/>
              <w:numPr>
                <w:ilvl w:val="0"/>
                <w:numId w:val="5"/>
              </w:numPr>
            </w:pPr>
            <w:r>
              <w:t>Nebyla realizována m</w:t>
            </w:r>
            <w:r w:rsidR="00101409">
              <w:t xml:space="preserve">odernizace a vybavení učeben na podporu matematické a finanční gramotnosti </w:t>
            </w:r>
          </w:p>
        </w:tc>
      </w:tr>
    </w:tbl>
    <w:p w14:paraId="64986EA7" w14:textId="77777777" w:rsidR="00101409" w:rsidRDefault="00101409" w:rsidP="00E40AA5"/>
    <w:p w14:paraId="01F4F9E4" w14:textId="77777777" w:rsidR="00515A4E" w:rsidRDefault="00515A4E" w:rsidP="00E40AA5"/>
    <w:p w14:paraId="1CA1649E" w14:textId="77777777" w:rsidR="00515A4E" w:rsidRDefault="00515A4E" w:rsidP="00E40AA5"/>
    <w:p w14:paraId="1AD1EB51" w14:textId="77777777" w:rsidR="00515A4E" w:rsidRDefault="00515A4E" w:rsidP="00E40AA5"/>
    <w:p w14:paraId="045D4D29" w14:textId="77777777" w:rsidR="00515A4E" w:rsidRDefault="00515A4E" w:rsidP="00E40AA5"/>
    <w:p w14:paraId="7C8EAFA9" w14:textId="77777777" w:rsidR="00515A4E" w:rsidRDefault="00515A4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386A83" w:rsidRPr="00D50C4B" w14:paraId="0BA347A1" w14:textId="77777777" w:rsidTr="004A52D9">
        <w:trPr>
          <w:trHeight w:val="372"/>
          <w:jc w:val="center"/>
        </w:trPr>
        <w:tc>
          <w:tcPr>
            <w:tcW w:w="2012" w:type="dxa"/>
            <w:shd w:val="clear" w:color="auto" w:fill="F7CAAC" w:themeFill="accent2" w:themeFillTint="66"/>
            <w:vAlign w:val="center"/>
          </w:tcPr>
          <w:p w14:paraId="1609D89C" w14:textId="77777777" w:rsidR="00386A83" w:rsidRPr="00D50C4B" w:rsidRDefault="00386A83" w:rsidP="004A52D9">
            <w:pPr>
              <w:rPr>
                <w:b/>
                <w:bCs/>
              </w:rPr>
            </w:pPr>
            <w:r w:rsidRPr="00D50C4B">
              <w:rPr>
                <w:b/>
                <w:bCs/>
              </w:rPr>
              <w:t>Priorita</w:t>
            </w:r>
          </w:p>
        </w:tc>
        <w:tc>
          <w:tcPr>
            <w:tcW w:w="7017" w:type="dxa"/>
            <w:shd w:val="clear" w:color="auto" w:fill="F7CAAC" w:themeFill="accent2" w:themeFillTint="66"/>
            <w:vAlign w:val="center"/>
          </w:tcPr>
          <w:p w14:paraId="12C7876E" w14:textId="29464E67" w:rsidR="00386A83" w:rsidRPr="00D50C4B" w:rsidRDefault="00386A83" w:rsidP="004A52D9">
            <w:pPr>
              <w:rPr>
                <w:b/>
                <w:bCs/>
              </w:rPr>
            </w:pPr>
            <w:r>
              <w:rPr>
                <w:b/>
                <w:bCs/>
              </w:rPr>
              <w:t>2.</w:t>
            </w:r>
            <w:r w:rsidRPr="00D50C4B">
              <w:rPr>
                <w:b/>
                <w:bCs/>
              </w:rPr>
              <w:t xml:space="preserve"> </w:t>
            </w:r>
            <w:r w:rsidRPr="00AC4650">
              <w:rPr>
                <w:b/>
                <w:bCs/>
              </w:rPr>
              <w:t>Rozvoj vzdělávání na základních školách</w:t>
            </w:r>
          </w:p>
        </w:tc>
      </w:tr>
      <w:tr w:rsidR="00386A83" w:rsidRPr="004C3F27" w14:paraId="44CC0379" w14:textId="77777777" w:rsidTr="004A52D9">
        <w:trPr>
          <w:trHeight w:val="677"/>
          <w:jc w:val="center"/>
        </w:trPr>
        <w:tc>
          <w:tcPr>
            <w:tcW w:w="2012" w:type="dxa"/>
            <w:shd w:val="clear" w:color="auto" w:fill="FBE4D5" w:themeFill="accent2" w:themeFillTint="33"/>
            <w:vAlign w:val="center"/>
          </w:tcPr>
          <w:p w14:paraId="11FF959A" w14:textId="77777777" w:rsidR="00386A83" w:rsidRPr="004C3F27" w:rsidRDefault="00386A83" w:rsidP="004A52D9">
            <w:pPr>
              <w:rPr>
                <w:b/>
                <w:bCs/>
              </w:rPr>
            </w:pPr>
            <w:r w:rsidRPr="004C3F27">
              <w:rPr>
                <w:b/>
                <w:bCs/>
              </w:rPr>
              <w:t>Cíl</w:t>
            </w:r>
          </w:p>
        </w:tc>
        <w:tc>
          <w:tcPr>
            <w:tcW w:w="7017" w:type="dxa"/>
            <w:shd w:val="clear" w:color="auto" w:fill="FBE4D5" w:themeFill="accent2" w:themeFillTint="33"/>
            <w:vAlign w:val="center"/>
          </w:tcPr>
          <w:p w14:paraId="151AEB92" w14:textId="177D88CE" w:rsidR="00386A83" w:rsidRPr="004C3F27" w:rsidRDefault="00386A83" w:rsidP="004A52D9">
            <w:pPr>
              <w:rPr>
                <w:b/>
                <w:bCs/>
                <w:color w:val="FF0000"/>
                <w:sz w:val="24"/>
                <w:szCs w:val="24"/>
              </w:rPr>
            </w:pPr>
            <w:r>
              <w:rPr>
                <w:b/>
                <w:bCs/>
              </w:rPr>
              <w:t>2.2</w:t>
            </w:r>
            <w:r w:rsidRPr="004C3F27">
              <w:rPr>
                <w:b/>
                <w:bCs/>
                <w:sz w:val="24"/>
                <w:szCs w:val="24"/>
              </w:rPr>
              <w:t xml:space="preserve"> </w:t>
            </w:r>
            <w:r w:rsidRPr="00C74587">
              <w:rPr>
                <w:rFonts w:cs="Arial"/>
                <w:b/>
                <w:bCs/>
              </w:rPr>
              <w:t>Rozvoj čtenářské, matematické a finanční gramotnosti a výuky cizích jazyků</w:t>
            </w:r>
            <w:r>
              <w:rPr>
                <w:rFonts w:cs="Arial"/>
                <w:b/>
                <w:bCs/>
              </w:rPr>
              <w:t xml:space="preserve"> na základních školách na </w:t>
            </w:r>
            <w:r w:rsidR="00B80FC1">
              <w:rPr>
                <w:rFonts w:cs="Arial"/>
                <w:b/>
                <w:bCs/>
              </w:rPr>
              <w:t>ZŠ</w:t>
            </w:r>
          </w:p>
        </w:tc>
      </w:tr>
      <w:tr w:rsidR="00386A83" w:rsidRPr="005754DE" w14:paraId="28B2D85F" w14:textId="77777777" w:rsidTr="004A52D9">
        <w:trPr>
          <w:trHeight w:val="295"/>
          <w:jc w:val="center"/>
        </w:trPr>
        <w:tc>
          <w:tcPr>
            <w:tcW w:w="2012" w:type="dxa"/>
            <w:shd w:val="clear" w:color="auto" w:fill="E7E6E6" w:themeFill="background2"/>
          </w:tcPr>
          <w:p w14:paraId="61AE2514" w14:textId="77777777" w:rsidR="00386A83" w:rsidRPr="009A436F" w:rsidRDefault="00386A83"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0D14E39" w14:textId="21B8B3FE" w:rsidR="00386A83" w:rsidRPr="00386A83" w:rsidRDefault="00386A83" w:rsidP="005B0377">
            <w:pPr>
              <w:pStyle w:val="Odstavecseseznamem"/>
              <w:numPr>
                <w:ilvl w:val="2"/>
                <w:numId w:val="16"/>
              </w:numPr>
              <w:rPr>
                <w:b/>
                <w:bCs/>
              </w:rPr>
            </w:pPr>
            <w:r w:rsidRPr="00386A83">
              <w:rPr>
                <w:b/>
                <w:bCs/>
              </w:rPr>
              <w:t xml:space="preserve">Rozvoj kompetencí žáků pro aktivní používání cizího jazyka na </w:t>
            </w:r>
            <w:r w:rsidR="00B80FC1">
              <w:rPr>
                <w:b/>
                <w:bCs/>
              </w:rPr>
              <w:t>ZŠ</w:t>
            </w:r>
          </w:p>
        </w:tc>
      </w:tr>
      <w:tr w:rsidR="00386A83" w:rsidRPr="00BF44DE" w14:paraId="4C28140F" w14:textId="77777777" w:rsidTr="004A52D9">
        <w:trPr>
          <w:trHeight w:val="1047"/>
          <w:jc w:val="center"/>
        </w:trPr>
        <w:tc>
          <w:tcPr>
            <w:tcW w:w="2012" w:type="dxa"/>
            <w:shd w:val="clear" w:color="auto" w:fill="E7E6E6" w:themeFill="background2"/>
          </w:tcPr>
          <w:p w14:paraId="70236B22" w14:textId="77777777" w:rsidR="00386A83" w:rsidRPr="00695B17" w:rsidRDefault="00386A83" w:rsidP="004A52D9">
            <w:pPr>
              <w:rPr>
                <w:b/>
                <w:bCs/>
              </w:rPr>
            </w:pPr>
            <w:r>
              <w:rPr>
                <w:b/>
                <w:bCs/>
              </w:rPr>
              <w:t>Charakteristika aktivity</w:t>
            </w:r>
          </w:p>
          <w:p w14:paraId="19D1E127" w14:textId="77777777" w:rsidR="00386A83" w:rsidRPr="009A436F" w:rsidRDefault="00386A83" w:rsidP="004A52D9">
            <w:pPr>
              <w:spacing w:before="40" w:after="40" w:line="240" w:lineRule="auto"/>
              <w:rPr>
                <w:rFonts w:ascii="Calibri Light" w:eastAsia="Calibri" w:hAnsi="Calibri Light"/>
                <w:b/>
              </w:rPr>
            </w:pPr>
          </w:p>
        </w:tc>
        <w:tc>
          <w:tcPr>
            <w:tcW w:w="7017" w:type="dxa"/>
          </w:tcPr>
          <w:p w14:paraId="23B75AEE" w14:textId="039595CF" w:rsidR="00386A83" w:rsidRPr="00386A83" w:rsidRDefault="00386A83" w:rsidP="00386A83">
            <w:r>
              <w:t xml:space="preserve">Aktivita spočívá v rozvoji kompetencí žáků v oblasti používání cizího jazyka. Předpokládá se finanční zajištění aktivit v této oblasti, další vzdělávání pedagogických pracovníků v oblasti výuky cizích jazyků, podpora používání moderních pomůcek, přenos dobré praxe, výměna zkušeností pedagogických pracovníků. </w:t>
            </w:r>
          </w:p>
        </w:tc>
      </w:tr>
      <w:tr w:rsidR="00386A83" w14:paraId="7DB5809C" w14:textId="77777777" w:rsidTr="004A52D9">
        <w:trPr>
          <w:trHeight w:val="416"/>
          <w:jc w:val="center"/>
        </w:trPr>
        <w:tc>
          <w:tcPr>
            <w:tcW w:w="2012" w:type="dxa"/>
            <w:shd w:val="clear" w:color="auto" w:fill="E7E6E6" w:themeFill="background2"/>
          </w:tcPr>
          <w:p w14:paraId="389654BF" w14:textId="049628C1" w:rsidR="00386A83" w:rsidRDefault="00232085" w:rsidP="004A52D9">
            <w:pPr>
              <w:rPr>
                <w:b/>
                <w:bCs/>
              </w:rPr>
            </w:pPr>
            <w:r>
              <w:rPr>
                <w:b/>
                <w:bCs/>
              </w:rPr>
              <w:t>Plnění a</w:t>
            </w:r>
            <w:r w:rsidR="00386A83">
              <w:rPr>
                <w:b/>
                <w:bCs/>
              </w:rPr>
              <w:t>ktivit škol</w:t>
            </w:r>
          </w:p>
        </w:tc>
        <w:tc>
          <w:tcPr>
            <w:tcW w:w="7017" w:type="dxa"/>
          </w:tcPr>
          <w:p w14:paraId="7D0D4753" w14:textId="4623C989" w:rsidR="00232085" w:rsidRPr="002709F9" w:rsidRDefault="00EC054C" w:rsidP="00232085">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232085">
              <w:rPr>
                <w:color w:val="212121"/>
                <w:shd w:val="clear" w:color="auto" w:fill="FFFFFF"/>
              </w:rPr>
              <w:t>.</w:t>
            </w:r>
          </w:p>
          <w:p w14:paraId="01CF0312" w14:textId="51CF8ED4" w:rsidR="00386A83" w:rsidRDefault="00232085" w:rsidP="00232085">
            <w:pPr>
              <w:pStyle w:val="Odstavecseseznamem"/>
              <w:numPr>
                <w:ilvl w:val="0"/>
                <w:numId w:val="4"/>
              </w:numPr>
            </w:pPr>
            <w:r>
              <w:t>Pro žáky 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tc>
      </w:tr>
      <w:tr w:rsidR="00386A83" w14:paraId="39E9CA69" w14:textId="77777777" w:rsidTr="00232085">
        <w:trPr>
          <w:trHeight w:val="699"/>
          <w:jc w:val="center"/>
        </w:trPr>
        <w:tc>
          <w:tcPr>
            <w:tcW w:w="2012" w:type="dxa"/>
            <w:shd w:val="clear" w:color="auto" w:fill="E7E6E6" w:themeFill="background2"/>
          </w:tcPr>
          <w:p w14:paraId="3713CDEC" w14:textId="15ED8B70" w:rsidR="00386A83" w:rsidRPr="00785AA6" w:rsidRDefault="00232085" w:rsidP="004A52D9">
            <w:pPr>
              <w:rPr>
                <w:b/>
                <w:bCs/>
              </w:rPr>
            </w:pPr>
            <w:r>
              <w:rPr>
                <w:b/>
                <w:bCs/>
                <w:noProof/>
                <w:lang w:eastAsia="cs-CZ"/>
              </w:rPr>
              <w:t>Plnění ak</w:t>
            </w:r>
            <w:r w:rsidR="00386A83" w:rsidRPr="00785AA6">
              <w:rPr>
                <w:b/>
                <w:bCs/>
                <w:noProof/>
                <w:lang w:eastAsia="cs-CZ"/>
              </w:rPr>
              <w:t>tivit spolupráce</w:t>
            </w:r>
            <w:r>
              <w:rPr>
                <w:b/>
                <w:bCs/>
                <w:noProof/>
                <w:lang w:eastAsia="cs-CZ"/>
              </w:rPr>
              <w:t xml:space="preserve"> </w:t>
            </w:r>
          </w:p>
        </w:tc>
        <w:tc>
          <w:tcPr>
            <w:tcW w:w="7017" w:type="dxa"/>
          </w:tcPr>
          <w:p w14:paraId="66D5FA22" w14:textId="454A17ED" w:rsidR="00955845" w:rsidRDefault="008911E7" w:rsidP="00232085">
            <w:pPr>
              <w:pStyle w:val="Odstavecseseznamem"/>
              <w:numPr>
                <w:ilvl w:val="0"/>
                <w:numId w:val="3"/>
              </w:numPr>
            </w:pPr>
            <w:r>
              <w:t>Nebyly realizovány žádné aktivity spolupráce vyjma setkávání pracovní skupin v rámci projektu MAP.</w:t>
            </w:r>
          </w:p>
        </w:tc>
      </w:tr>
      <w:tr w:rsidR="00386A83" w:rsidRPr="00BF44DE" w14:paraId="2B255963" w14:textId="77777777" w:rsidTr="004A52D9">
        <w:trPr>
          <w:trHeight w:val="491"/>
          <w:jc w:val="center"/>
        </w:trPr>
        <w:tc>
          <w:tcPr>
            <w:tcW w:w="2012" w:type="dxa"/>
            <w:shd w:val="clear" w:color="auto" w:fill="E7E6E6" w:themeFill="background2"/>
          </w:tcPr>
          <w:p w14:paraId="5906F2BD" w14:textId="77777777" w:rsidR="00386A83" w:rsidRPr="00695B17" w:rsidRDefault="00386A83" w:rsidP="004A52D9">
            <w:pPr>
              <w:rPr>
                <w:b/>
                <w:bCs/>
              </w:rPr>
            </w:pPr>
            <w:r>
              <w:rPr>
                <w:b/>
                <w:bCs/>
              </w:rPr>
              <w:t>Infrastruktura</w:t>
            </w:r>
          </w:p>
        </w:tc>
        <w:tc>
          <w:tcPr>
            <w:tcW w:w="7017" w:type="dxa"/>
          </w:tcPr>
          <w:p w14:paraId="7A9B1945" w14:textId="7012F5C1" w:rsidR="00386A83" w:rsidRPr="00BF44DE" w:rsidRDefault="00232085" w:rsidP="0060772F">
            <w:pPr>
              <w:pStyle w:val="Odstavecseseznamem"/>
              <w:numPr>
                <w:ilvl w:val="0"/>
                <w:numId w:val="5"/>
              </w:numPr>
            </w:pPr>
            <w:r>
              <w:t>Nebyla realizována m</w:t>
            </w:r>
            <w:r w:rsidR="00386A83">
              <w:t xml:space="preserve">odernizace a vybavení učeben na podporu rozvoje výuky cizích jazyků </w:t>
            </w:r>
          </w:p>
        </w:tc>
      </w:tr>
    </w:tbl>
    <w:p w14:paraId="76E0C79D"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893BBC" w:rsidRPr="009A436F" w14:paraId="0AA34DB5" w14:textId="77777777" w:rsidTr="00386A83">
        <w:trPr>
          <w:trHeight w:val="372"/>
          <w:jc w:val="center"/>
        </w:trPr>
        <w:tc>
          <w:tcPr>
            <w:tcW w:w="2012" w:type="dxa"/>
            <w:shd w:val="clear" w:color="auto" w:fill="F7CAAC" w:themeFill="accent2" w:themeFillTint="66"/>
            <w:vAlign w:val="center"/>
          </w:tcPr>
          <w:p w14:paraId="72AE9F31" w14:textId="77777777" w:rsidR="00893BBC" w:rsidRPr="00D50C4B" w:rsidRDefault="00893BBC" w:rsidP="004A52D9">
            <w:pPr>
              <w:rPr>
                <w:b/>
                <w:bCs/>
              </w:rPr>
            </w:pPr>
            <w:r w:rsidRPr="00D50C4B">
              <w:rPr>
                <w:b/>
                <w:bCs/>
              </w:rPr>
              <w:t>Priorita</w:t>
            </w:r>
          </w:p>
        </w:tc>
        <w:tc>
          <w:tcPr>
            <w:tcW w:w="7017" w:type="dxa"/>
            <w:shd w:val="clear" w:color="auto" w:fill="F7CAAC" w:themeFill="accent2" w:themeFillTint="66"/>
            <w:vAlign w:val="center"/>
          </w:tcPr>
          <w:p w14:paraId="301E049A" w14:textId="654A2721" w:rsidR="00893BBC" w:rsidRPr="00D50C4B" w:rsidRDefault="00893BBC" w:rsidP="004A52D9">
            <w:pPr>
              <w:rPr>
                <w:b/>
                <w:bCs/>
              </w:rPr>
            </w:pPr>
            <w:r>
              <w:rPr>
                <w:b/>
                <w:bCs/>
              </w:rPr>
              <w:t>2.</w:t>
            </w:r>
            <w:r w:rsidRPr="00D50C4B">
              <w:rPr>
                <w:b/>
                <w:bCs/>
              </w:rPr>
              <w:t xml:space="preserve"> Rozvoj </w:t>
            </w:r>
            <w:r w:rsidRPr="00AC4650">
              <w:rPr>
                <w:b/>
                <w:bCs/>
              </w:rPr>
              <w:t>vzdělávání na základních školách</w:t>
            </w:r>
          </w:p>
        </w:tc>
      </w:tr>
      <w:tr w:rsidR="00893BBC" w:rsidRPr="009A436F" w14:paraId="408A362F" w14:textId="77777777" w:rsidTr="00386A83">
        <w:trPr>
          <w:trHeight w:val="677"/>
          <w:jc w:val="center"/>
        </w:trPr>
        <w:tc>
          <w:tcPr>
            <w:tcW w:w="2012" w:type="dxa"/>
            <w:shd w:val="clear" w:color="auto" w:fill="FBE4D5" w:themeFill="accent2" w:themeFillTint="33"/>
            <w:vAlign w:val="center"/>
          </w:tcPr>
          <w:p w14:paraId="35E8D05A" w14:textId="77777777" w:rsidR="00893BBC" w:rsidRPr="004C3F27" w:rsidRDefault="00893BBC" w:rsidP="004A52D9">
            <w:pPr>
              <w:rPr>
                <w:b/>
                <w:bCs/>
              </w:rPr>
            </w:pPr>
            <w:r w:rsidRPr="004C3F27">
              <w:rPr>
                <w:b/>
                <w:bCs/>
              </w:rPr>
              <w:t>Cíl</w:t>
            </w:r>
          </w:p>
        </w:tc>
        <w:tc>
          <w:tcPr>
            <w:tcW w:w="7017" w:type="dxa"/>
            <w:shd w:val="clear" w:color="auto" w:fill="FBE4D5" w:themeFill="accent2" w:themeFillTint="33"/>
            <w:vAlign w:val="center"/>
          </w:tcPr>
          <w:p w14:paraId="3F8DDDFE" w14:textId="2F2C0A89" w:rsidR="00893BBC" w:rsidRPr="004C3F27" w:rsidRDefault="00893BBC" w:rsidP="004A52D9">
            <w:pPr>
              <w:rPr>
                <w:b/>
                <w:bCs/>
                <w:color w:val="FF0000"/>
                <w:sz w:val="24"/>
                <w:szCs w:val="24"/>
              </w:rPr>
            </w:pPr>
            <w:r>
              <w:rPr>
                <w:b/>
                <w:bCs/>
              </w:rPr>
              <w:t xml:space="preserve">2.3 </w:t>
            </w:r>
            <w:r w:rsidRPr="00E91461">
              <w:rPr>
                <w:rFonts w:cs="Arial"/>
                <w:b/>
                <w:bCs/>
              </w:rPr>
              <w:t xml:space="preserve">Rozvoj polytechnického vzdělávání žáků, digitálních kompetencí a mediální gramotnosti </w:t>
            </w:r>
            <w:r w:rsidR="00386A83">
              <w:rPr>
                <w:rFonts w:cs="Arial"/>
                <w:b/>
                <w:bCs/>
              </w:rPr>
              <w:t xml:space="preserve">na </w:t>
            </w:r>
            <w:r w:rsidR="00B80FC1">
              <w:rPr>
                <w:rFonts w:cs="Arial"/>
                <w:b/>
                <w:bCs/>
              </w:rPr>
              <w:t>ZŠ</w:t>
            </w:r>
            <w:r w:rsidRPr="00E91461">
              <w:rPr>
                <w:rFonts w:cs="Arial"/>
                <w:b/>
                <w:bCs/>
              </w:rPr>
              <w:t xml:space="preserve">  </w:t>
            </w:r>
          </w:p>
        </w:tc>
      </w:tr>
      <w:tr w:rsidR="00893BBC" w:rsidRPr="009A436F" w14:paraId="14EEBB7C" w14:textId="77777777" w:rsidTr="00386A83">
        <w:trPr>
          <w:trHeight w:val="295"/>
          <w:jc w:val="center"/>
        </w:trPr>
        <w:tc>
          <w:tcPr>
            <w:tcW w:w="2012" w:type="dxa"/>
            <w:shd w:val="clear" w:color="auto" w:fill="E7E6E6" w:themeFill="background2"/>
          </w:tcPr>
          <w:p w14:paraId="114D8BE8" w14:textId="77777777" w:rsidR="00893BBC" w:rsidRPr="009A436F" w:rsidRDefault="00893BB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6FD0D29" w14:textId="332DD4C2" w:rsidR="00893BBC" w:rsidRPr="00893BBC" w:rsidRDefault="00893BBC" w:rsidP="005B0377">
            <w:pPr>
              <w:pStyle w:val="Odstavecseseznamem"/>
              <w:numPr>
                <w:ilvl w:val="2"/>
                <w:numId w:val="15"/>
              </w:numPr>
              <w:rPr>
                <w:b/>
                <w:bCs/>
              </w:rPr>
            </w:pPr>
            <w:r w:rsidRPr="00893BBC">
              <w:rPr>
                <w:b/>
                <w:bCs/>
              </w:rPr>
              <w:t>Rozvoj polytechnického vzdělávání vč. oblasti EVVO</w:t>
            </w:r>
            <w:r w:rsidR="00B80FC1">
              <w:rPr>
                <w:b/>
                <w:bCs/>
              </w:rPr>
              <w:t xml:space="preserve"> na ZŠ</w:t>
            </w:r>
          </w:p>
        </w:tc>
      </w:tr>
      <w:tr w:rsidR="00893BBC" w:rsidRPr="009A436F" w14:paraId="4F0B2F5F" w14:textId="77777777" w:rsidTr="00386A83">
        <w:trPr>
          <w:trHeight w:val="622"/>
          <w:jc w:val="center"/>
        </w:trPr>
        <w:tc>
          <w:tcPr>
            <w:tcW w:w="2012" w:type="dxa"/>
            <w:shd w:val="clear" w:color="auto" w:fill="E7E6E6" w:themeFill="background2"/>
          </w:tcPr>
          <w:p w14:paraId="259B3281" w14:textId="77777777" w:rsidR="00893BBC" w:rsidRPr="00695B17" w:rsidRDefault="00893BBC" w:rsidP="004A52D9">
            <w:pPr>
              <w:rPr>
                <w:b/>
                <w:bCs/>
              </w:rPr>
            </w:pPr>
            <w:r>
              <w:rPr>
                <w:b/>
                <w:bCs/>
              </w:rPr>
              <w:t>Charakteristika aktivity</w:t>
            </w:r>
          </w:p>
          <w:p w14:paraId="4DED4A04" w14:textId="77777777" w:rsidR="00893BBC" w:rsidRPr="009A436F" w:rsidRDefault="00893BBC" w:rsidP="004A52D9">
            <w:pPr>
              <w:spacing w:before="40" w:after="40" w:line="240" w:lineRule="auto"/>
              <w:rPr>
                <w:rFonts w:ascii="Calibri Light" w:eastAsia="Calibri" w:hAnsi="Calibri Light"/>
                <w:b/>
              </w:rPr>
            </w:pPr>
          </w:p>
        </w:tc>
        <w:tc>
          <w:tcPr>
            <w:tcW w:w="7017" w:type="dxa"/>
          </w:tcPr>
          <w:p w14:paraId="233D5C6A" w14:textId="5B85D499" w:rsidR="00893BBC" w:rsidRDefault="00893BBC" w:rsidP="004A52D9">
            <w:pPr>
              <w:rPr>
                <w:lang w:eastAsia="cs-CZ"/>
              </w:rPr>
            </w:pPr>
            <w:r>
              <w:rPr>
                <w:lang w:eastAsia="cs-CZ"/>
              </w:rPr>
              <w:t>Cílem aktivity je podpořit rozvoj</w:t>
            </w:r>
            <w:r w:rsidRPr="00667147">
              <w:rPr>
                <w:lang w:eastAsia="cs-CZ"/>
              </w:rPr>
              <w:t xml:space="preserve"> polytechnického vzdělávání </w:t>
            </w:r>
            <w:r w:rsidR="00966F98">
              <w:rPr>
                <w:lang w:eastAsia="cs-CZ"/>
              </w:rPr>
              <w:t xml:space="preserve">na základních </w:t>
            </w:r>
            <w:r w:rsidRPr="00667147">
              <w:rPr>
                <w:lang w:eastAsia="cs-CZ"/>
              </w:rPr>
              <w:t xml:space="preserve"> školách</w:t>
            </w:r>
            <w:r>
              <w:rPr>
                <w:lang w:eastAsia="cs-CZ"/>
              </w:rPr>
              <w:t xml:space="preserve"> a manuální zručnost</w:t>
            </w:r>
            <w:r w:rsidR="00966F98">
              <w:rPr>
                <w:lang w:eastAsia="cs-CZ"/>
              </w:rPr>
              <w:t>i žáků</w:t>
            </w:r>
            <w:r>
              <w:rPr>
                <w:lang w:eastAsia="cs-CZ"/>
              </w:rPr>
              <w:t>.</w:t>
            </w:r>
          </w:p>
          <w:p w14:paraId="040F03A3" w14:textId="77777777" w:rsidR="00893BBC" w:rsidRPr="00BF44DE" w:rsidRDefault="00893BBC" w:rsidP="004A52D9">
            <w:r w:rsidRPr="00966F98">
              <w:t>V rámci aktivity bude rovněž řešena podpora EVVO. Cílem</w:t>
            </w:r>
            <w:r w:rsidRPr="00893BBC">
              <w:t xml:space="preserve"> je rozvoj kompetencí (znalostí, dovedností a postojů) potřebných pro environmentálně odpovědné jednání dětí, které je v dané situaci a možnostech co nejpříznivější pro současný i budoucí stav životního prostředí. </w:t>
            </w:r>
          </w:p>
        </w:tc>
      </w:tr>
      <w:tr w:rsidR="00893BBC" w:rsidRPr="009A436F" w14:paraId="672404FE" w14:textId="77777777" w:rsidTr="00386A83">
        <w:trPr>
          <w:trHeight w:val="416"/>
          <w:jc w:val="center"/>
        </w:trPr>
        <w:tc>
          <w:tcPr>
            <w:tcW w:w="2012" w:type="dxa"/>
            <w:shd w:val="clear" w:color="auto" w:fill="E7E6E6" w:themeFill="background2"/>
          </w:tcPr>
          <w:p w14:paraId="7B254153" w14:textId="7600F832" w:rsidR="00893BBC" w:rsidRDefault="00232085" w:rsidP="004A52D9">
            <w:pPr>
              <w:rPr>
                <w:b/>
                <w:bCs/>
              </w:rPr>
            </w:pPr>
            <w:r>
              <w:rPr>
                <w:b/>
                <w:bCs/>
              </w:rPr>
              <w:lastRenderedPageBreak/>
              <w:t>Plnění a</w:t>
            </w:r>
            <w:r w:rsidR="00893BBC">
              <w:rPr>
                <w:b/>
                <w:bCs/>
              </w:rPr>
              <w:t>ktivity škol</w:t>
            </w:r>
          </w:p>
        </w:tc>
        <w:tc>
          <w:tcPr>
            <w:tcW w:w="7017" w:type="dxa"/>
          </w:tcPr>
          <w:p w14:paraId="249554BF" w14:textId="5FE317F0" w:rsidR="00232085" w:rsidRPr="00515A4E" w:rsidRDefault="00EC054C" w:rsidP="00232085">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232085">
              <w:rPr>
                <w:color w:val="212121"/>
                <w:shd w:val="clear" w:color="auto" w:fill="FFFFFF"/>
              </w:rPr>
              <w:t>.</w:t>
            </w:r>
          </w:p>
          <w:p w14:paraId="256F2976" w14:textId="3511E884" w:rsidR="00515A4E" w:rsidRPr="002709F9" w:rsidRDefault="00515A4E" w:rsidP="00232085">
            <w:pPr>
              <w:pStyle w:val="Odstavecseseznamem"/>
              <w:numPr>
                <w:ilvl w:val="0"/>
                <w:numId w:val="4"/>
              </w:numPr>
            </w:pPr>
            <w:r>
              <w:rPr>
                <w:color w:val="212121"/>
                <w:shd w:val="clear" w:color="auto" w:fill="FFFFFF"/>
              </w:rPr>
              <w:t xml:space="preserve">Pro žáky ZŠ Za Chlumem realizován projekt </w:t>
            </w:r>
            <w:r w:rsidRPr="00515A4E">
              <w:rPr>
                <w:color w:val="212121"/>
                <w:shd w:val="clear" w:color="auto" w:fill="FFFFFF"/>
              </w:rPr>
              <w:t>Malí ochránci - podzimní nejen kapří dobrodružství</w:t>
            </w:r>
            <w:r>
              <w:rPr>
                <w:color w:val="212121"/>
                <w:shd w:val="clear" w:color="auto" w:fill="FFFFFF"/>
              </w:rPr>
              <w:t xml:space="preserve"> financovaný z Programu EVVO.</w:t>
            </w:r>
          </w:p>
          <w:p w14:paraId="7F011232" w14:textId="11A9A270" w:rsidR="00893BBC" w:rsidRDefault="00232085" w:rsidP="00232085">
            <w:pPr>
              <w:pStyle w:val="Odstavecseseznamem"/>
              <w:numPr>
                <w:ilvl w:val="0"/>
                <w:numId w:val="4"/>
              </w:numPr>
            </w:pPr>
            <w:r>
              <w:t>Pro žáky 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tc>
      </w:tr>
      <w:tr w:rsidR="00893BBC" w:rsidRPr="009A436F" w14:paraId="0EBFCB55" w14:textId="77777777" w:rsidTr="00232085">
        <w:trPr>
          <w:trHeight w:val="699"/>
          <w:jc w:val="center"/>
        </w:trPr>
        <w:tc>
          <w:tcPr>
            <w:tcW w:w="2012" w:type="dxa"/>
            <w:shd w:val="clear" w:color="auto" w:fill="E7E6E6" w:themeFill="background2"/>
          </w:tcPr>
          <w:p w14:paraId="6BE075CA" w14:textId="0EB5122D" w:rsidR="00893BBC" w:rsidRPr="00785AA6" w:rsidRDefault="00232085" w:rsidP="004A52D9">
            <w:pPr>
              <w:rPr>
                <w:b/>
                <w:bCs/>
              </w:rPr>
            </w:pPr>
            <w:r>
              <w:rPr>
                <w:b/>
                <w:bCs/>
                <w:noProof/>
                <w:lang w:eastAsia="cs-CZ"/>
              </w:rPr>
              <w:t>Plnění a</w:t>
            </w:r>
            <w:r w:rsidR="00893BBC" w:rsidRPr="00785AA6">
              <w:rPr>
                <w:b/>
                <w:bCs/>
                <w:noProof/>
                <w:lang w:eastAsia="cs-CZ"/>
              </w:rPr>
              <w:t>ktivit spolupráce</w:t>
            </w:r>
            <w:r>
              <w:rPr>
                <w:b/>
                <w:bCs/>
                <w:noProof/>
                <w:lang w:eastAsia="cs-CZ"/>
              </w:rPr>
              <w:t xml:space="preserve"> </w:t>
            </w:r>
          </w:p>
        </w:tc>
        <w:tc>
          <w:tcPr>
            <w:tcW w:w="7017" w:type="dxa"/>
          </w:tcPr>
          <w:p w14:paraId="05865D8E" w14:textId="7E5E93A6" w:rsidR="00955845" w:rsidRDefault="008911E7" w:rsidP="0060772F">
            <w:pPr>
              <w:pStyle w:val="Odstavecseseznamem"/>
              <w:numPr>
                <w:ilvl w:val="0"/>
                <w:numId w:val="3"/>
              </w:numPr>
            </w:pPr>
            <w:r>
              <w:t>Nebyly realizovány žádné aktivity spolupráce vyjma setkávání pracovní skupin v rámci projektu MAP.</w:t>
            </w:r>
          </w:p>
        </w:tc>
      </w:tr>
      <w:tr w:rsidR="00893BBC" w:rsidRPr="009A436F" w14:paraId="0A32F3BC" w14:textId="77777777" w:rsidTr="00386A83">
        <w:trPr>
          <w:trHeight w:val="491"/>
          <w:jc w:val="center"/>
        </w:trPr>
        <w:tc>
          <w:tcPr>
            <w:tcW w:w="2012" w:type="dxa"/>
            <w:shd w:val="clear" w:color="auto" w:fill="E7E6E6" w:themeFill="background2"/>
          </w:tcPr>
          <w:p w14:paraId="6EE83EF0" w14:textId="77777777" w:rsidR="00893BBC" w:rsidRPr="00695B17" w:rsidRDefault="00893BBC" w:rsidP="004A52D9">
            <w:pPr>
              <w:rPr>
                <w:b/>
                <w:bCs/>
              </w:rPr>
            </w:pPr>
            <w:r>
              <w:rPr>
                <w:b/>
                <w:bCs/>
              </w:rPr>
              <w:t>Infrastruktura</w:t>
            </w:r>
          </w:p>
        </w:tc>
        <w:tc>
          <w:tcPr>
            <w:tcW w:w="7017" w:type="dxa"/>
          </w:tcPr>
          <w:p w14:paraId="5EC36CD4" w14:textId="472DF064" w:rsidR="00893BBC" w:rsidRPr="00BF44DE" w:rsidRDefault="00232085" w:rsidP="0060772F">
            <w:pPr>
              <w:pStyle w:val="Odstavecseseznamem"/>
              <w:numPr>
                <w:ilvl w:val="0"/>
                <w:numId w:val="6"/>
              </w:numPr>
            </w:pPr>
            <w:r>
              <w:rPr>
                <w:lang w:eastAsia="cs-CZ"/>
              </w:rPr>
              <w:t xml:space="preserve">Nedošlo k </w:t>
            </w:r>
            <w:r w:rsidR="00893BBC" w:rsidRPr="00667147">
              <w:rPr>
                <w:lang w:eastAsia="cs-CZ"/>
              </w:rPr>
              <w:t>modernizac</w:t>
            </w:r>
            <w:r>
              <w:rPr>
                <w:lang w:eastAsia="cs-CZ"/>
              </w:rPr>
              <w:t>i</w:t>
            </w:r>
            <w:r w:rsidR="00893BBC" w:rsidRPr="00667147">
              <w:rPr>
                <w:lang w:eastAsia="cs-CZ"/>
              </w:rPr>
              <w:t xml:space="preserve"> vybavení prostor určených pro výuku polytechnického vzdělávání</w:t>
            </w:r>
          </w:p>
        </w:tc>
      </w:tr>
    </w:tbl>
    <w:p w14:paraId="2FCDD547" w14:textId="77777777" w:rsidR="00E526D2" w:rsidRDefault="00E526D2"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E526D2" w:rsidRPr="009A436F" w14:paraId="33DBA06C" w14:textId="77777777" w:rsidTr="004A52D9">
        <w:trPr>
          <w:trHeight w:val="372"/>
          <w:jc w:val="center"/>
        </w:trPr>
        <w:tc>
          <w:tcPr>
            <w:tcW w:w="2012" w:type="dxa"/>
            <w:shd w:val="clear" w:color="auto" w:fill="F7CAAC" w:themeFill="accent2" w:themeFillTint="66"/>
            <w:vAlign w:val="center"/>
          </w:tcPr>
          <w:p w14:paraId="2F31BFB6" w14:textId="77777777" w:rsidR="00E526D2" w:rsidRPr="00D50C4B" w:rsidRDefault="00E526D2" w:rsidP="004A52D9">
            <w:pPr>
              <w:rPr>
                <w:b/>
                <w:bCs/>
              </w:rPr>
            </w:pPr>
            <w:r w:rsidRPr="00D50C4B">
              <w:rPr>
                <w:b/>
                <w:bCs/>
              </w:rPr>
              <w:t>Priorita</w:t>
            </w:r>
          </w:p>
        </w:tc>
        <w:tc>
          <w:tcPr>
            <w:tcW w:w="7017" w:type="dxa"/>
            <w:shd w:val="clear" w:color="auto" w:fill="F7CAAC" w:themeFill="accent2" w:themeFillTint="66"/>
            <w:vAlign w:val="center"/>
          </w:tcPr>
          <w:p w14:paraId="229471BA" w14:textId="77777777" w:rsidR="00E526D2" w:rsidRPr="00D50C4B" w:rsidRDefault="00E526D2" w:rsidP="004A52D9">
            <w:pPr>
              <w:rPr>
                <w:b/>
                <w:bCs/>
              </w:rPr>
            </w:pPr>
            <w:r>
              <w:rPr>
                <w:b/>
                <w:bCs/>
              </w:rPr>
              <w:t>2.</w:t>
            </w:r>
            <w:r w:rsidRPr="00D50C4B">
              <w:rPr>
                <w:b/>
                <w:bCs/>
              </w:rPr>
              <w:t xml:space="preserve"> Rozvoj </w:t>
            </w:r>
            <w:r w:rsidRPr="00AC4650">
              <w:rPr>
                <w:b/>
                <w:bCs/>
              </w:rPr>
              <w:t>vzdělávání na základních školách</w:t>
            </w:r>
          </w:p>
        </w:tc>
      </w:tr>
      <w:tr w:rsidR="00E526D2" w:rsidRPr="009A436F" w14:paraId="78E24CD8" w14:textId="77777777" w:rsidTr="004A52D9">
        <w:trPr>
          <w:trHeight w:val="677"/>
          <w:jc w:val="center"/>
        </w:trPr>
        <w:tc>
          <w:tcPr>
            <w:tcW w:w="2012" w:type="dxa"/>
            <w:shd w:val="clear" w:color="auto" w:fill="FBE4D5" w:themeFill="accent2" w:themeFillTint="33"/>
            <w:vAlign w:val="center"/>
          </w:tcPr>
          <w:p w14:paraId="0BA61D63" w14:textId="77777777" w:rsidR="00E526D2" w:rsidRPr="004C3F27" w:rsidRDefault="00E526D2" w:rsidP="004A52D9">
            <w:pPr>
              <w:rPr>
                <w:b/>
                <w:bCs/>
              </w:rPr>
            </w:pPr>
            <w:r w:rsidRPr="004C3F27">
              <w:rPr>
                <w:b/>
                <w:bCs/>
              </w:rPr>
              <w:t>Cíl</w:t>
            </w:r>
          </w:p>
        </w:tc>
        <w:tc>
          <w:tcPr>
            <w:tcW w:w="7017" w:type="dxa"/>
            <w:shd w:val="clear" w:color="auto" w:fill="FBE4D5" w:themeFill="accent2" w:themeFillTint="33"/>
            <w:vAlign w:val="center"/>
          </w:tcPr>
          <w:p w14:paraId="7EC223BF" w14:textId="77777777" w:rsidR="00E526D2" w:rsidRPr="004C3F27" w:rsidRDefault="00E526D2" w:rsidP="004A52D9">
            <w:pPr>
              <w:rPr>
                <w:b/>
                <w:bCs/>
                <w:color w:val="FF0000"/>
                <w:sz w:val="24"/>
                <w:szCs w:val="24"/>
              </w:rPr>
            </w:pPr>
            <w:r>
              <w:rPr>
                <w:b/>
                <w:bCs/>
              </w:rPr>
              <w:t xml:space="preserve">2.3 </w:t>
            </w:r>
            <w:r w:rsidRPr="00E91461">
              <w:rPr>
                <w:rFonts w:cs="Arial"/>
                <w:b/>
                <w:bCs/>
              </w:rPr>
              <w:t xml:space="preserve">Rozvoj polytechnického vzdělávání žáků, digitálních kompetencí a mediální gramotnosti </w:t>
            </w:r>
            <w:r>
              <w:rPr>
                <w:rFonts w:cs="Arial"/>
                <w:b/>
                <w:bCs/>
              </w:rPr>
              <w:t>na ZŠ</w:t>
            </w:r>
            <w:r w:rsidRPr="00E91461">
              <w:rPr>
                <w:rFonts w:cs="Arial"/>
                <w:b/>
                <w:bCs/>
              </w:rPr>
              <w:t xml:space="preserve">  </w:t>
            </w:r>
          </w:p>
        </w:tc>
      </w:tr>
      <w:tr w:rsidR="00E526D2" w:rsidRPr="009A436F" w14:paraId="3A3C73F4" w14:textId="77777777" w:rsidTr="004A52D9">
        <w:trPr>
          <w:trHeight w:val="295"/>
          <w:jc w:val="center"/>
        </w:trPr>
        <w:tc>
          <w:tcPr>
            <w:tcW w:w="2012" w:type="dxa"/>
            <w:shd w:val="clear" w:color="auto" w:fill="E7E6E6" w:themeFill="background2"/>
          </w:tcPr>
          <w:p w14:paraId="1CAB016B" w14:textId="77777777" w:rsidR="00E526D2" w:rsidRPr="009A436F" w:rsidRDefault="00E526D2"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7621E97" w14:textId="27F32A11" w:rsidR="00E526D2" w:rsidRPr="00893BBC" w:rsidRDefault="00E526D2" w:rsidP="005B0377">
            <w:pPr>
              <w:pStyle w:val="Odstavecseseznamem"/>
              <w:numPr>
                <w:ilvl w:val="2"/>
                <w:numId w:val="15"/>
              </w:numPr>
              <w:rPr>
                <w:b/>
                <w:bCs/>
              </w:rPr>
            </w:pPr>
            <w:r>
              <w:rPr>
                <w:b/>
                <w:bCs/>
              </w:rPr>
              <w:t>Rozvoj výuky řemeslných a technických oborů na ZŠ</w:t>
            </w:r>
          </w:p>
        </w:tc>
      </w:tr>
      <w:tr w:rsidR="00E526D2" w:rsidRPr="009A436F" w14:paraId="37EC3CB2" w14:textId="77777777" w:rsidTr="004A52D9">
        <w:trPr>
          <w:trHeight w:val="622"/>
          <w:jc w:val="center"/>
        </w:trPr>
        <w:tc>
          <w:tcPr>
            <w:tcW w:w="2012" w:type="dxa"/>
            <w:shd w:val="clear" w:color="auto" w:fill="E7E6E6" w:themeFill="background2"/>
          </w:tcPr>
          <w:p w14:paraId="3C391D1A" w14:textId="77777777" w:rsidR="00E526D2" w:rsidRPr="00695B17" w:rsidRDefault="00E526D2" w:rsidP="00E526D2">
            <w:pPr>
              <w:rPr>
                <w:b/>
                <w:bCs/>
              </w:rPr>
            </w:pPr>
            <w:r>
              <w:rPr>
                <w:b/>
                <w:bCs/>
              </w:rPr>
              <w:t>Charakteristika aktivity</w:t>
            </w:r>
          </w:p>
          <w:p w14:paraId="761E3087" w14:textId="77777777" w:rsidR="00E526D2" w:rsidRPr="009A436F" w:rsidRDefault="00E526D2" w:rsidP="00E526D2">
            <w:pPr>
              <w:spacing w:before="40" w:after="40" w:line="240" w:lineRule="auto"/>
              <w:rPr>
                <w:rFonts w:ascii="Calibri Light" w:eastAsia="Calibri" w:hAnsi="Calibri Light"/>
                <w:b/>
              </w:rPr>
            </w:pPr>
          </w:p>
        </w:tc>
        <w:tc>
          <w:tcPr>
            <w:tcW w:w="7017" w:type="dxa"/>
          </w:tcPr>
          <w:p w14:paraId="3D3F13ED" w14:textId="22219066" w:rsidR="00E526D2" w:rsidRPr="00BF44DE" w:rsidRDefault="00E526D2" w:rsidP="00E526D2">
            <w:r>
              <w:rPr>
                <w:lang w:eastAsia="cs-CZ"/>
              </w:rPr>
              <w:t>C</w:t>
            </w:r>
            <w:r w:rsidRPr="00CC28AD">
              <w:rPr>
                <w:lang w:eastAsia="cs-CZ"/>
              </w:rPr>
              <w:t xml:space="preserve">ílem </w:t>
            </w:r>
            <w:r>
              <w:rPr>
                <w:lang w:eastAsia="cs-CZ"/>
              </w:rPr>
              <w:t>aktivity</w:t>
            </w:r>
            <w:r w:rsidRPr="00CC28AD">
              <w:rPr>
                <w:lang w:eastAsia="cs-CZ"/>
              </w:rPr>
              <w:t xml:space="preserve"> je změna stavu v oblasti výuky řemeslných a technických oborů na ZŠ. Mnohdy je pro výuku těchto oborů nedostatek prostor, školám také chybějí finance na materiální vybavení a modernizaci těchto učeben. U žáků se však čím dál více projevuje snížená manuální zručnost, což je hlavním důvodem, proč je zlepšení přístupu k výuce těchto oborů považováno za důležité. V zájmu pedagogů je také podnítit v žácích přirozený zájem o tyto obory. </w:t>
            </w:r>
          </w:p>
        </w:tc>
      </w:tr>
      <w:tr w:rsidR="00232085" w:rsidRPr="009A436F" w14:paraId="4BB82482" w14:textId="77777777" w:rsidTr="004A52D9">
        <w:trPr>
          <w:trHeight w:val="416"/>
          <w:jc w:val="center"/>
        </w:trPr>
        <w:tc>
          <w:tcPr>
            <w:tcW w:w="2012" w:type="dxa"/>
            <w:shd w:val="clear" w:color="auto" w:fill="E7E6E6" w:themeFill="background2"/>
          </w:tcPr>
          <w:p w14:paraId="7CE14B15" w14:textId="2340B328" w:rsidR="00232085" w:rsidRDefault="00232085" w:rsidP="00232085">
            <w:pPr>
              <w:rPr>
                <w:b/>
                <w:bCs/>
              </w:rPr>
            </w:pPr>
            <w:r>
              <w:rPr>
                <w:b/>
                <w:bCs/>
              </w:rPr>
              <w:t>Plnění aktivity škol</w:t>
            </w:r>
          </w:p>
        </w:tc>
        <w:tc>
          <w:tcPr>
            <w:tcW w:w="7017" w:type="dxa"/>
          </w:tcPr>
          <w:p w14:paraId="6097852B" w14:textId="552079D3" w:rsidR="00232085" w:rsidRPr="002709F9" w:rsidRDefault="00EC054C" w:rsidP="00232085">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232085">
              <w:rPr>
                <w:color w:val="212121"/>
                <w:shd w:val="clear" w:color="auto" w:fill="FFFFFF"/>
              </w:rPr>
              <w:t>.</w:t>
            </w:r>
          </w:p>
          <w:p w14:paraId="077C6EED" w14:textId="26B32B16" w:rsidR="00232085" w:rsidRDefault="00232085" w:rsidP="00232085">
            <w:pPr>
              <w:pStyle w:val="Odstavecseseznamem"/>
              <w:numPr>
                <w:ilvl w:val="0"/>
                <w:numId w:val="4"/>
              </w:numPr>
            </w:pPr>
            <w:r>
              <w:t>Pro žáky 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tc>
      </w:tr>
      <w:tr w:rsidR="00232085" w:rsidRPr="009A436F" w14:paraId="5124A0F2" w14:textId="77777777" w:rsidTr="00232085">
        <w:trPr>
          <w:trHeight w:val="699"/>
          <w:jc w:val="center"/>
        </w:trPr>
        <w:tc>
          <w:tcPr>
            <w:tcW w:w="2012" w:type="dxa"/>
            <w:shd w:val="clear" w:color="auto" w:fill="E7E6E6" w:themeFill="background2"/>
          </w:tcPr>
          <w:p w14:paraId="725D61B8" w14:textId="36C14D31" w:rsidR="00232085" w:rsidRPr="00785AA6" w:rsidRDefault="00232085" w:rsidP="00232085">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6C1733A1" w14:textId="4F8930EF" w:rsidR="00232085" w:rsidRDefault="008911E7" w:rsidP="005B0377">
            <w:pPr>
              <w:pStyle w:val="Odstavecseseznamem"/>
              <w:numPr>
                <w:ilvl w:val="0"/>
                <w:numId w:val="19"/>
              </w:numPr>
            </w:pPr>
            <w:r>
              <w:t>Nebyly realizovány žádné aktivity spolupráce vyjma setkávání pracovní skupin v rámci projektu MAP.</w:t>
            </w:r>
          </w:p>
        </w:tc>
      </w:tr>
      <w:tr w:rsidR="00E526D2" w:rsidRPr="009A436F" w14:paraId="573C01B3" w14:textId="77777777" w:rsidTr="004A52D9">
        <w:trPr>
          <w:trHeight w:val="491"/>
          <w:jc w:val="center"/>
        </w:trPr>
        <w:tc>
          <w:tcPr>
            <w:tcW w:w="2012" w:type="dxa"/>
            <w:shd w:val="clear" w:color="auto" w:fill="E7E6E6" w:themeFill="background2"/>
          </w:tcPr>
          <w:p w14:paraId="053F4EB1" w14:textId="77777777" w:rsidR="00E526D2" w:rsidRPr="00695B17" w:rsidRDefault="00E526D2" w:rsidP="00E526D2">
            <w:pPr>
              <w:rPr>
                <w:b/>
                <w:bCs/>
              </w:rPr>
            </w:pPr>
            <w:r>
              <w:rPr>
                <w:b/>
                <w:bCs/>
              </w:rPr>
              <w:lastRenderedPageBreak/>
              <w:t>Infrastruktura</w:t>
            </w:r>
          </w:p>
        </w:tc>
        <w:tc>
          <w:tcPr>
            <w:tcW w:w="7017" w:type="dxa"/>
          </w:tcPr>
          <w:p w14:paraId="68BA898E" w14:textId="79006E6D" w:rsidR="00E526D2" w:rsidRPr="00BF44DE" w:rsidRDefault="00232085" w:rsidP="0060772F">
            <w:pPr>
              <w:pStyle w:val="Odstavecseseznamem"/>
              <w:numPr>
                <w:ilvl w:val="0"/>
                <w:numId w:val="6"/>
              </w:numPr>
            </w:pPr>
            <w:r>
              <w:rPr>
                <w:lang w:eastAsia="cs-CZ"/>
              </w:rPr>
              <w:t xml:space="preserve">Nedošlo k </w:t>
            </w:r>
            <w:r w:rsidR="00E526D2" w:rsidRPr="00667147">
              <w:rPr>
                <w:lang w:eastAsia="cs-CZ"/>
              </w:rPr>
              <w:t>modernizac</w:t>
            </w:r>
            <w:r>
              <w:rPr>
                <w:lang w:eastAsia="cs-CZ"/>
              </w:rPr>
              <w:t>i</w:t>
            </w:r>
            <w:r w:rsidR="00E526D2" w:rsidRPr="00667147">
              <w:rPr>
                <w:lang w:eastAsia="cs-CZ"/>
              </w:rPr>
              <w:t xml:space="preserve"> vybavení prostor určených pro výuku polytechnického vzdělávání</w:t>
            </w:r>
          </w:p>
        </w:tc>
      </w:tr>
    </w:tbl>
    <w:p w14:paraId="0DA483C6" w14:textId="77777777" w:rsidR="00101409" w:rsidRDefault="0010140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7179"/>
      </w:tblGrid>
      <w:tr w:rsidR="00386A83" w:rsidRPr="009A436F" w14:paraId="7ABDA4A1" w14:textId="77777777" w:rsidTr="004A52D9">
        <w:trPr>
          <w:trHeight w:val="372"/>
          <w:jc w:val="center"/>
        </w:trPr>
        <w:tc>
          <w:tcPr>
            <w:tcW w:w="1850" w:type="dxa"/>
            <w:shd w:val="clear" w:color="auto" w:fill="F7CAAC" w:themeFill="accent2" w:themeFillTint="66"/>
            <w:vAlign w:val="center"/>
          </w:tcPr>
          <w:p w14:paraId="7FD67453" w14:textId="77777777" w:rsidR="00386A83" w:rsidRPr="00D50C4B" w:rsidRDefault="00386A83" w:rsidP="004A52D9">
            <w:pPr>
              <w:rPr>
                <w:b/>
                <w:bCs/>
              </w:rPr>
            </w:pPr>
            <w:r w:rsidRPr="00D50C4B">
              <w:rPr>
                <w:b/>
                <w:bCs/>
              </w:rPr>
              <w:t>Priorita</w:t>
            </w:r>
          </w:p>
        </w:tc>
        <w:tc>
          <w:tcPr>
            <w:tcW w:w="7179" w:type="dxa"/>
            <w:shd w:val="clear" w:color="auto" w:fill="F7CAAC" w:themeFill="accent2" w:themeFillTint="66"/>
            <w:vAlign w:val="center"/>
          </w:tcPr>
          <w:p w14:paraId="6139A00B" w14:textId="6463F539" w:rsidR="00386A83" w:rsidRPr="00D50C4B" w:rsidRDefault="005B0377" w:rsidP="004A52D9">
            <w:pPr>
              <w:rPr>
                <w:b/>
                <w:bCs/>
              </w:rPr>
            </w:pPr>
            <w:r>
              <w:rPr>
                <w:b/>
                <w:bCs/>
              </w:rPr>
              <w:t>2</w:t>
            </w:r>
            <w:r w:rsidR="00386A83">
              <w:rPr>
                <w:b/>
                <w:bCs/>
              </w:rPr>
              <w:t>.</w:t>
            </w:r>
            <w:r w:rsidR="00386A83" w:rsidRPr="00D50C4B">
              <w:rPr>
                <w:b/>
                <w:bCs/>
              </w:rPr>
              <w:t xml:space="preserve"> Rozvoj </w:t>
            </w:r>
            <w:r w:rsidR="00386A83" w:rsidRPr="00AC4650">
              <w:rPr>
                <w:b/>
                <w:bCs/>
              </w:rPr>
              <w:t>vzdělávání na základních školách</w:t>
            </w:r>
          </w:p>
        </w:tc>
      </w:tr>
      <w:tr w:rsidR="00386A83" w:rsidRPr="009A436F" w14:paraId="793C577F" w14:textId="77777777" w:rsidTr="004A52D9">
        <w:trPr>
          <w:trHeight w:val="677"/>
          <w:jc w:val="center"/>
        </w:trPr>
        <w:tc>
          <w:tcPr>
            <w:tcW w:w="1850" w:type="dxa"/>
            <w:shd w:val="clear" w:color="auto" w:fill="FBE4D5" w:themeFill="accent2" w:themeFillTint="33"/>
            <w:vAlign w:val="center"/>
          </w:tcPr>
          <w:p w14:paraId="58619E23" w14:textId="77777777" w:rsidR="00386A83" w:rsidRPr="004C3F27" w:rsidRDefault="00386A83" w:rsidP="004A52D9">
            <w:pPr>
              <w:rPr>
                <w:b/>
                <w:bCs/>
              </w:rPr>
            </w:pPr>
            <w:r w:rsidRPr="004C3F27">
              <w:rPr>
                <w:b/>
                <w:bCs/>
              </w:rPr>
              <w:t>Cíl</w:t>
            </w:r>
          </w:p>
        </w:tc>
        <w:tc>
          <w:tcPr>
            <w:tcW w:w="7179" w:type="dxa"/>
            <w:shd w:val="clear" w:color="auto" w:fill="FBE4D5" w:themeFill="accent2" w:themeFillTint="33"/>
            <w:vAlign w:val="center"/>
          </w:tcPr>
          <w:p w14:paraId="33FC830D" w14:textId="6F369637" w:rsidR="00386A83" w:rsidRPr="004C3F27" w:rsidRDefault="00386A83" w:rsidP="004A52D9">
            <w:pPr>
              <w:rPr>
                <w:b/>
                <w:bCs/>
                <w:color w:val="FF0000"/>
                <w:sz w:val="24"/>
                <w:szCs w:val="24"/>
              </w:rPr>
            </w:pPr>
            <w:r>
              <w:rPr>
                <w:b/>
                <w:bCs/>
              </w:rPr>
              <w:t xml:space="preserve">2.3 </w:t>
            </w:r>
            <w:r w:rsidRPr="00E91461">
              <w:rPr>
                <w:rFonts w:cs="Arial"/>
                <w:b/>
                <w:bCs/>
              </w:rPr>
              <w:t xml:space="preserve">Rozvoj polytechnického vzdělávání žáků, digitálních kompetencí a mediální gramotnosti </w:t>
            </w:r>
            <w:r>
              <w:rPr>
                <w:rFonts w:cs="Arial"/>
                <w:b/>
                <w:bCs/>
              </w:rPr>
              <w:t xml:space="preserve">na </w:t>
            </w:r>
            <w:r w:rsidR="00B80FC1">
              <w:rPr>
                <w:rFonts w:cs="Arial"/>
                <w:b/>
                <w:bCs/>
              </w:rPr>
              <w:t>ZŠ</w:t>
            </w:r>
            <w:r w:rsidRPr="00E91461">
              <w:rPr>
                <w:rFonts w:cs="Arial"/>
                <w:b/>
                <w:bCs/>
              </w:rPr>
              <w:t xml:space="preserve">  </w:t>
            </w:r>
          </w:p>
        </w:tc>
      </w:tr>
      <w:tr w:rsidR="00386A83" w:rsidRPr="009A436F" w14:paraId="1ED81CA4" w14:textId="77777777" w:rsidTr="004A52D9">
        <w:trPr>
          <w:trHeight w:val="295"/>
          <w:jc w:val="center"/>
        </w:trPr>
        <w:tc>
          <w:tcPr>
            <w:tcW w:w="1850" w:type="dxa"/>
            <w:shd w:val="clear" w:color="auto" w:fill="E7E6E6" w:themeFill="background2"/>
          </w:tcPr>
          <w:p w14:paraId="1AF591CF" w14:textId="77777777" w:rsidR="00386A83" w:rsidRPr="009A436F" w:rsidRDefault="00386A83"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179" w:type="dxa"/>
          </w:tcPr>
          <w:p w14:paraId="59E7709D" w14:textId="6D1BB2CF" w:rsidR="00386A83" w:rsidRPr="00386A83" w:rsidRDefault="00386A83" w:rsidP="005B0377">
            <w:pPr>
              <w:pStyle w:val="Odstavecseseznamem"/>
              <w:numPr>
                <w:ilvl w:val="2"/>
                <w:numId w:val="15"/>
              </w:numPr>
              <w:rPr>
                <w:b/>
                <w:bCs/>
              </w:rPr>
            </w:pPr>
            <w:r w:rsidRPr="00386A83">
              <w:rPr>
                <w:b/>
                <w:bCs/>
              </w:rPr>
              <w:t xml:space="preserve">Rozvoj digitálních kompetencí </w:t>
            </w:r>
            <w:r>
              <w:rPr>
                <w:b/>
                <w:bCs/>
              </w:rPr>
              <w:t>a mediální gramotnosti na</w:t>
            </w:r>
            <w:r w:rsidR="00B80FC1">
              <w:rPr>
                <w:b/>
                <w:bCs/>
              </w:rPr>
              <w:t xml:space="preserve"> ZŠ</w:t>
            </w:r>
          </w:p>
        </w:tc>
      </w:tr>
      <w:tr w:rsidR="00386A83" w:rsidRPr="009A436F" w14:paraId="2C01BFD0" w14:textId="77777777" w:rsidTr="004A52D9">
        <w:trPr>
          <w:trHeight w:val="622"/>
          <w:jc w:val="center"/>
        </w:trPr>
        <w:tc>
          <w:tcPr>
            <w:tcW w:w="1850" w:type="dxa"/>
            <w:shd w:val="clear" w:color="auto" w:fill="E7E6E6" w:themeFill="background2"/>
          </w:tcPr>
          <w:p w14:paraId="63CF7EBE" w14:textId="77777777" w:rsidR="00386A83" w:rsidRPr="00386A83" w:rsidRDefault="00386A83" w:rsidP="004A52D9">
            <w:pPr>
              <w:rPr>
                <w:b/>
                <w:bCs/>
              </w:rPr>
            </w:pPr>
            <w:r>
              <w:rPr>
                <w:b/>
                <w:bCs/>
              </w:rPr>
              <w:t>Charakteristika aktivity</w:t>
            </w:r>
          </w:p>
        </w:tc>
        <w:tc>
          <w:tcPr>
            <w:tcW w:w="7179" w:type="dxa"/>
          </w:tcPr>
          <w:p w14:paraId="2A3E1D96" w14:textId="37B8A330" w:rsidR="00386A83" w:rsidRPr="00BF44DE" w:rsidRDefault="00386A83" w:rsidP="004A52D9">
            <w:r>
              <w:rPr>
                <w:lang w:eastAsia="cs-CZ"/>
              </w:rPr>
              <w:t xml:space="preserve">Cílem aktivity je rozvoj digitálních kompetencí a mediální gramotnosti. V rámci realizace aktivity se předpokládá </w:t>
            </w:r>
            <w:r>
              <w:t>zapojení do projektů na podporu digitálních kompetencí a mediální gramotnosti, podpora využívání moderních pomůcek metodická pomoc pedagogům, další vzdělávání pedagogických pracovníků v této oblasti i spolupráce s dalšími ZŠ nebo SŠ. Případně nákup potřebného vybavení.</w:t>
            </w:r>
          </w:p>
        </w:tc>
      </w:tr>
      <w:tr w:rsidR="00232085" w:rsidRPr="009A436F" w14:paraId="6FD652BD" w14:textId="77777777" w:rsidTr="004A52D9">
        <w:trPr>
          <w:trHeight w:val="416"/>
          <w:jc w:val="center"/>
        </w:trPr>
        <w:tc>
          <w:tcPr>
            <w:tcW w:w="1850" w:type="dxa"/>
            <w:shd w:val="clear" w:color="auto" w:fill="E7E6E6" w:themeFill="background2"/>
          </w:tcPr>
          <w:p w14:paraId="5A284A81" w14:textId="27A00C40" w:rsidR="00232085" w:rsidRDefault="00232085" w:rsidP="00232085">
            <w:pPr>
              <w:rPr>
                <w:b/>
                <w:bCs/>
              </w:rPr>
            </w:pPr>
            <w:r>
              <w:rPr>
                <w:b/>
                <w:bCs/>
              </w:rPr>
              <w:t>Plnění aktivity škol</w:t>
            </w:r>
          </w:p>
        </w:tc>
        <w:tc>
          <w:tcPr>
            <w:tcW w:w="7179" w:type="dxa"/>
          </w:tcPr>
          <w:p w14:paraId="5F156A74" w14:textId="2EBF8059" w:rsidR="00232085" w:rsidRPr="002709F9" w:rsidRDefault="00EC054C" w:rsidP="00232085">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232085">
              <w:rPr>
                <w:color w:val="212121"/>
                <w:shd w:val="clear" w:color="auto" w:fill="FFFFFF"/>
              </w:rPr>
              <w:t>.</w:t>
            </w:r>
          </w:p>
          <w:p w14:paraId="390AD691" w14:textId="53807BE4" w:rsidR="00232085" w:rsidRDefault="00232085" w:rsidP="00232085">
            <w:pPr>
              <w:pStyle w:val="Odstavecseseznamem"/>
              <w:numPr>
                <w:ilvl w:val="0"/>
                <w:numId w:val="4"/>
              </w:numPr>
            </w:pPr>
            <w:r>
              <w:t>Pro žáky realizovány k</w:t>
            </w:r>
            <w:r w:rsidRPr="00850957">
              <w:t xml:space="preserve">roužky a mimoškolní aktivity na </w:t>
            </w:r>
            <w:r w:rsidR="0093152A">
              <w:t>Z</w:t>
            </w:r>
            <w:r>
              <w:t>Š, soutěže</w:t>
            </w:r>
            <w:r w:rsidRPr="00850957">
              <w:t xml:space="preserve"> a </w:t>
            </w:r>
            <w:r>
              <w:t xml:space="preserve">různé </w:t>
            </w:r>
            <w:r w:rsidRPr="00850957">
              <w:t>projekty</w:t>
            </w:r>
            <w:r>
              <w:t>.</w:t>
            </w:r>
          </w:p>
        </w:tc>
      </w:tr>
      <w:tr w:rsidR="00232085" w:rsidRPr="009A436F" w14:paraId="14355FCC" w14:textId="77777777" w:rsidTr="00232085">
        <w:trPr>
          <w:trHeight w:val="699"/>
          <w:jc w:val="center"/>
        </w:trPr>
        <w:tc>
          <w:tcPr>
            <w:tcW w:w="1850" w:type="dxa"/>
            <w:shd w:val="clear" w:color="auto" w:fill="E7E6E6" w:themeFill="background2"/>
          </w:tcPr>
          <w:p w14:paraId="0C31033E" w14:textId="7DF91A40" w:rsidR="00232085" w:rsidRPr="00785AA6" w:rsidRDefault="00232085" w:rsidP="00232085">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179" w:type="dxa"/>
          </w:tcPr>
          <w:p w14:paraId="0A02EEC3" w14:textId="48A0153C" w:rsidR="00F9194D" w:rsidRDefault="00F9194D" w:rsidP="00157C2A">
            <w:pPr>
              <w:pStyle w:val="Odstavecseseznamem"/>
              <w:numPr>
                <w:ilvl w:val="0"/>
                <w:numId w:val="3"/>
              </w:numPr>
            </w:pPr>
            <w:r>
              <w:t xml:space="preserve">Pro pracovníky ve vzdělávání realizován </w:t>
            </w:r>
            <w:r w:rsidRPr="00AB124D">
              <w:rPr>
                <w:b/>
                <w:bCs/>
              </w:rPr>
              <w:t>vzdělávací workshop</w:t>
            </w:r>
            <w:r>
              <w:t xml:space="preserve"> </w:t>
            </w:r>
            <w:r w:rsidRPr="003713FC">
              <w:t>na téma</w:t>
            </w:r>
            <w:r w:rsidR="00157C2A">
              <w:t xml:space="preserve"> </w:t>
            </w:r>
            <w:r w:rsidR="00157C2A" w:rsidRPr="00157C2A">
              <w:rPr>
                <w:b/>
                <w:bCs/>
              </w:rPr>
              <w:t xml:space="preserve">Podpora digitální gramotnosti – efektivní využívání digitálních pomůcek ve výuce </w:t>
            </w:r>
            <w:r w:rsidRPr="00157C2A">
              <w:rPr>
                <w:b/>
                <w:bCs/>
              </w:rPr>
              <w:t xml:space="preserve">Al </w:t>
            </w:r>
          </w:p>
          <w:p w14:paraId="5B21AC77" w14:textId="77777777" w:rsidR="001B28B8" w:rsidRPr="001B28B8" w:rsidRDefault="00F9194D" w:rsidP="00F9194D">
            <w:pPr>
              <w:pStyle w:val="Odstavecseseznamem"/>
              <w:numPr>
                <w:ilvl w:val="0"/>
                <w:numId w:val="3"/>
              </w:numPr>
            </w:pPr>
            <w:r>
              <w:t xml:space="preserve">Pro žáky realizován </w:t>
            </w:r>
            <w:r w:rsidRPr="00F9194D">
              <w:rPr>
                <w:b/>
                <w:bCs/>
              </w:rPr>
              <w:t>projektový den</w:t>
            </w:r>
            <w:r w:rsidR="001B28B8">
              <w:rPr>
                <w:b/>
                <w:bCs/>
              </w:rPr>
              <w:t>:</w:t>
            </w:r>
          </w:p>
          <w:p w14:paraId="2EFF9319" w14:textId="5799179C" w:rsidR="00F9194D" w:rsidRDefault="00F9194D" w:rsidP="005B0377">
            <w:pPr>
              <w:pStyle w:val="Odstavecseseznamem"/>
              <w:numPr>
                <w:ilvl w:val="0"/>
                <w:numId w:val="36"/>
              </w:numPr>
            </w:pPr>
            <w:r>
              <w:t xml:space="preserve">na téma </w:t>
            </w:r>
            <w:r w:rsidR="00157C2A" w:rsidRPr="00157C2A">
              <w:rPr>
                <w:b/>
                <w:bCs/>
              </w:rPr>
              <w:t xml:space="preserve"> Reportérem v</w:t>
            </w:r>
            <w:r w:rsidR="00157C2A">
              <w:rPr>
                <w:b/>
                <w:bCs/>
              </w:rPr>
              <w:t> </w:t>
            </w:r>
            <w:r w:rsidR="00157C2A" w:rsidRPr="00157C2A">
              <w:rPr>
                <w:b/>
                <w:bCs/>
              </w:rPr>
              <w:t>akci</w:t>
            </w:r>
            <w:r w:rsidR="00157C2A">
              <w:rPr>
                <w:b/>
                <w:bCs/>
              </w:rPr>
              <w:t xml:space="preserve">. </w:t>
            </w:r>
            <w:r w:rsidR="00157C2A" w:rsidRPr="00157C2A">
              <w:t>Cílem</w:t>
            </w:r>
            <w:r w:rsidR="00157C2A">
              <w:rPr>
                <w:b/>
                <w:bCs/>
              </w:rPr>
              <w:t xml:space="preserve"> </w:t>
            </w:r>
            <w:r w:rsidR="00157C2A" w:rsidRPr="00157C2A">
              <w:t xml:space="preserve">bylo propojit teoretické znalosti žáků s praktickými dovednostmi při tvorbě </w:t>
            </w:r>
            <w:proofErr w:type="spellStart"/>
            <w:r w:rsidR="00157C2A" w:rsidRPr="00157C2A">
              <w:t>videospotu</w:t>
            </w:r>
            <w:proofErr w:type="spellEnd"/>
            <w:r w:rsidR="00157C2A" w:rsidRPr="00157C2A">
              <w:t>. Projektový den přinesl účastníkům komplexní zkušenost s tvorbou mediálního obsahu – od nápadu přes realizaci až po prezentaci. Podpořil jejich kreativitu, schopnost spolupracovat, argumentovat a respektovat názory druhých.</w:t>
            </w:r>
            <w:r w:rsidRPr="00157C2A">
              <w:t xml:space="preserve"> </w:t>
            </w:r>
            <w:r w:rsidR="0093152A" w:rsidRPr="00157C2A">
              <w:t>Tato aktivita se dotýkala více kompetencí najednou</w:t>
            </w:r>
            <w:r w:rsidR="0093152A">
              <w:t>.</w:t>
            </w:r>
            <w:r w:rsidR="00157C2A">
              <w:t xml:space="preserve"> Zapojeny 2 ZŠ.</w:t>
            </w:r>
          </w:p>
          <w:p w14:paraId="6B4F4CF9" w14:textId="0E864C60" w:rsidR="001B28B8" w:rsidRPr="001B28B8" w:rsidRDefault="001B28B8" w:rsidP="005B0377">
            <w:pPr>
              <w:pStyle w:val="Odstavecseseznamem"/>
              <w:numPr>
                <w:ilvl w:val="0"/>
                <w:numId w:val="36"/>
              </w:numPr>
              <w:rPr>
                <w:rFonts w:ascii="Calibri" w:hAnsi="Calibri" w:cs="Calibri"/>
              </w:rPr>
            </w:pPr>
            <w:r>
              <w:t xml:space="preserve">na téma </w:t>
            </w:r>
            <w:r w:rsidRPr="001B28B8">
              <w:rPr>
                <w:rFonts w:ascii="Calibri" w:hAnsi="Calibri" w:cs="Calibri"/>
                <w:b/>
                <w:bCs/>
              </w:rPr>
              <w:t xml:space="preserve">S mobilem aktivně. </w:t>
            </w:r>
            <w:r w:rsidRPr="001B28B8">
              <w:rPr>
                <w:rFonts w:ascii="Calibri" w:hAnsi="Calibri" w:cs="Calibri"/>
              </w:rPr>
              <w:t xml:space="preserve">Cílem programu bylo podpořit kreativní potenciál žáků prostřednictvím hledání a vymýšlení inovativní řešení problémů za pomocí mobilních telefonů. V rámci této aktivity byla podpořena především dovednost pracovat v týmu, komunikovat v mateřském i cizím jazyce, myslet tvořivě a využívat informační technologie. </w:t>
            </w:r>
            <w:r w:rsidRPr="00157C2A">
              <w:t>Tato aktivita se dotýkala více kompetencí najednou</w:t>
            </w:r>
            <w:r>
              <w:t>. Zapojeny 2 ZŠ.</w:t>
            </w:r>
          </w:p>
          <w:p w14:paraId="1412117B" w14:textId="3C725EC6" w:rsidR="00232085" w:rsidRDefault="00F9194D" w:rsidP="00F9194D">
            <w:pPr>
              <w:pStyle w:val="Odstavecseseznamem"/>
              <w:numPr>
                <w:ilvl w:val="0"/>
                <w:numId w:val="3"/>
              </w:numPr>
            </w:pPr>
            <w:r>
              <w:lastRenderedPageBreak/>
              <w:t>Setkávání pracovní skupin v rámci projektu MAP.</w:t>
            </w:r>
          </w:p>
        </w:tc>
      </w:tr>
      <w:tr w:rsidR="00386A83" w:rsidRPr="009A436F" w14:paraId="68085C6A" w14:textId="77777777" w:rsidTr="004A52D9">
        <w:trPr>
          <w:trHeight w:val="491"/>
          <w:jc w:val="center"/>
        </w:trPr>
        <w:tc>
          <w:tcPr>
            <w:tcW w:w="1850" w:type="dxa"/>
            <w:shd w:val="clear" w:color="auto" w:fill="E7E6E6" w:themeFill="background2"/>
          </w:tcPr>
          <w:p w14:paraId="5EA8CCDB" w14:textId="77777777" w:rsidR="00386A83" w:rsidRPr="00695B17" w:rsidRDefault="00386A83" w:rsidP="004A52D9">
            <w:pPr>
              <w:rPr>
                <w:b/>
                <w:bCs/>
              </w:rPr>
            </w:pPr>
            <w:r>
              <w:rPr>
                <w:b/>
                <w:bCs/>
              </w:rPr>
              <w:lastRenderedPageBreak/>
              <w:t>Infrastruktura</w:t>
            </w:r>
          </w:p>
        </w:tc>
        <w:tc>
          <w:tcPr>
            <w:tcW w:w="7179" w:type="dxa"/>
          </w:tcPr>
          <w:p w14:paraId="0CC7CCCC" w14:textId="5F87149B" w:rsidR="00386A83" w:rsidRPr="00BF44DE" w:rsidRDefault="00F9194D" w:rsidP="005B0377">
            <w:pPr>
              <w:pStyle w:val="Odstavecseseznamem"/>
              <w:numPr>
                <w:ilvl w:val="0"/>
                <w:numId w:val="17"/>
              </w:numPr>
            </w:pPr>
            <w:r>
              <w:rPr>
                <w:lang w:eastAsia="cs-CZ"/>
              </w:rPr>
              <w:t xml:space="preserve">Nedošlo k </w:t>
            </w:r>
            <w:r w:rsidR="00386A83" w:rsidRPr="00667147">
              <w:rPr>
                <w:lang w:eastAsia="cs-CZ"/>
              </w:rPr>
              <w:t>modernizac</w:t>
            </w:r>
            <w:r>
              <w:rPr>
                <w:lang w:eastAsia="cs-CZ"/>
              </w:rPr>
              <w:t>i</w:t>
            </w:r>
            <w:r w:rsidR="00386A83" w:rsidRPr="00667147">
              <w:rPr>
                <w:lang w:eastAsia="cs-CZ"/>
              </w:rPr>
              <w:t xml:space="preserve"> vybavení prostor určených pro </w:t>
            </w:r>
            <w:r w:rsidR="00386A83">
              <w:rPr>
                <w:lang w:eastAsia="cs-CZ"/>
              </w:rPr>
              <w:t>rozvoj digitálních kompetencí</w:t>
            </w:r>
          </w:p>
        </w:tc>
      </w:tr>
    </w:tbl>
    <w:p w14:paraId="793256B3" w14:textId="77777777" w:rsidR="00F9194D" w:rsidRDefault="00F9194D"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DC6594" w:rsidRPr="009A436F" w14:paraId="5147D403" w14:textId="77777777" w:rsidTr="00101409">
        <w:trPr>
          <w:trHeight w:val="372"/>
          <w:jc w:val="center"/>
        </w:trPr>
        <w:tc>
          <w:tcPr>
            <w:tcW w:w="2012" w:type="dxa"/>
            <w:shd w:val="clear" w:color="auto" w:fill="F7CAAC" w:themeFill="accent2" w:themeFillTint="66"/>
            <w:vAlign w:val="center"/>
          </w:tcPr>
          <w:p w14:paraId="119D6453" w14:textId="77777777" w:rsidR="00DC6594" w:rsidRPr="00D50C4B" w:rsidRDefault="00DC6594" w:rsidP="004A52D9">
            <w:pPr>
              <w:rPr>
                <w:b/>
                <w:bCs/>
              </w:rPr>
            </w:pPr>
            <w:r w:rsidRPr="00D50C4B">
              <w:rPr>
                <w:b/>
                <w:bCs/>
              </w:rPr>
              <w:t>Priorita</w:t>
            </w:r>
          </w:p>
        </w:tc>
        <w:tc>
          <w:tcPr>
            <w:tcW w:w="7017" w:type="dxa"/>
            <w:shd w:val="clear" w:color="auto" w:fill="F7CAAC" w:themeFill="accent2" w:themeFillTint="66"/>
            <w:vAlign w:val="center"/>
          </w:tcPr>
          <w:p w14:paraId="5E1E73A8" w14:textId="7AA3F411" w:rsidR="00DC6594" w:rsidRPr="00D50C4B" w:rsidRDefault="00386A83" w:rsidP="004A52D9">
            <w:pPr>
              <w:rPr>
                <w:b/>
                <w:bCs/>
              </w:rPr>
            </w:pPr>
            <w:r>
              <w:rPr>
                <w:b/>
                <w:bCs/>
              </w:rPr>
              <w:t>2</w:t>
            </w:r>
            <w:r w:rsidR="00DC6594">
              <w:rPr>
                <w:b/>
                <w:bCs/>
              </w:rPr>
              <w:t>.</w:t>
            </w:r>
            <w:r w:rsidR="00DC6594" w:rsidRPr="00D50C4B">
              <w:rPr>
                <w:b/>
                <w:bCs/>
              </w:rPr>
              <w:t xml:space="preserve"> </w:t>
            </w:r>
            <w:r w:rsidRPr="00D50C4B">
              <w:rPr>
                <w:b/>
                <w:bCs/>
              </w:rPr>
              <w:t xml:space="preserve">Rozvoj </w:t>
            </w:r>
            <w:r w:rsidRPr="00AC4650">
              <w:rPr>
                <w:b/>
                <w:bCs/>
              </w:rPr>
              <w:t>vzdělávání na základních školách</w:t>
            </w:r>
          </w:p>
        </w:tc>
      </w:tr>
      <w:tr w:rsidR="00DC6594" w:rsidRPr="009A436F" w14:paraId="36A92995" w14:textId="77777777" w:rsidTr="00101409">
        <w:trPr>
          <w:trHeight w:val="677"/>
          <w:jc w:val="center"/>
        </w:trPr>
        <w:tc>
          <w:tcPr>
            <w:tcW w:w="2012" w:type="dxa"/>
            <w:shd w:val="clear" w:color="auto" w:fill="FBE4D5" w:themeFill="accent2" w:themeFillTint="33"/>
            <w:vAlign w:val="center"/>
          </w:tcPr>
          <w:p w14:paraId="4B9D6B14" w14:textId="77777777" w:rsidR="00DC6594" w:rsidRPr="004C3F27" w:rsidRDefault="00DC6594" w:rsidP="004A52D9">
            <w:pPr>
              <w:rPr>
                <w:b/>
                <w:bCs/>
              </w:rPr>
            </w:pPr>
            <w:r w:rsidRPr="004C3F27">
              <w:rPr>
                <w:b/>
                <w:bCs/>
              </w:rPr>
              <w:t>Cíl</w:t>
            </w:r>
          </w:p>
        </w:tc>
        <w:tc>
          <w:tcPr>
            <w:tcW w:w="7017" w:type="dxa"/>
            <w:shd w:val="clear" w:color="auto" w:fill="FBE4D5" w:themeFill="accent2" w:themeFillTint="33"/>
            <w:vAlign w:val="center"/>
          </w:tcPr>
          <w:p w14:paraId="7121BEFF" w14:textId="7A12AEC8" w:rsidR="00DC6594" w:rsidRPr="004C3F27" w:rsidRDefault="00DC6594" w:rsidP="004A52D9">
            <w:pPr>
              <w:rPr>
                <w:b/>
                <w:bCs/>
                <w:color w:val="FF0000"/>
                <w:sz w:val="24"/>
                <w:szCs w:val="24"/>
              </w:rPr>
            </w:pPr>
            <w:r>
              <w:rPr>
                <w:b/>
                <w:bCs/>
              </w:rPr>
              <w:t xml:space="preserve">2.4 </w:t>
            </w:r>
            <w:r>
              <w:rPr>
                <w:rFonts w:cs="Arial"/>
                <w:b/>
                <w:bCs/>
              </w:rPr>
              <w:t xml:space="preserve">Podpora </w:t>
            </w:r>
            <w:r w:rsidRPr="0094649C">
              <w:rPr>
                <w:b/>
                <w:bCs/>
              </w:rPr>
              <w:t>rozvoj</w:t>
            </w:r>
            <w:r>
              <w:rPr>
                <w:b/>
                <w:bCs/>
              </w:rPr>
              <w:t>e podnikavosti,</w:t>
            </w:r>
            <w:r w:rsidRPr="0094649C">
              <w:rPr>
                <w:b/>
                <w:bCs/>
              </w:rPr>
              <w:t xml:space="preserve"> iniciativy, kreativity a dalších klíčových kompetencí žáků včetně </w:t>
            </w:r>
            <w:r>
              <w:rPr>
                <w:b/>
                <w:bCs/>
              </w:rPr>
              <w:t>podpory</w:t>
            </w:r>
            <w:r w:rsidRPr="0094649C">
              <w:rPr>
                <w:b/>
                <w:bCs/>
              </w:rPr>
              <w:t xml:space="preserve"> duševního zdraví</w:t>
            </w:r>
            <w:r>
              <w:rPr>
                <w:b/>
                <w:bCs/>
              </w:rPr>
              <w:t xml:space="preserve"> žáků</w:t>
            </w:r>
            <w:r w:rsidR="00E526D2">
              <w:rPr>
                <w:b/>
                <w:bCs/>
              </w:rPr>
              <w:t xml:space="preserve"> a pedagogů</w:t>
            </w:r>
          </w:p>
        </w:tc>
      </w:tr>
      <w:tr w:rsidR="00DC6594" w:rsidRPr="009A436F" w14:paraId="6528B378" w14:textId="77777777" w:rsidTr="00101409">
        <w:trPr>
          <w:trHeight w:val="295"/>
          <w:jc w:val="center"/>
        </w:trPr>
        <w:tc>
          <w:tcPr>
            <w:tcW w:w="2012" w:type="dxa"/>
            <w:shd w:val="clear" w:color="auto" w:fill="E7E6E6" w:themeFill="background2"/>
          </w:tcPr>
          <w:p w14:paraId="12AD172B" w14:textId="77777777" w:rsidR="00DC6594" w:rsidRPr="009A436F" w:rsidRDefault="00DC6594"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155E7E87" w14:textId="1D7AF9DB" w:rsidR="00DC6594" w:rsidRPr="00DC6594" w:rsidRDefault="00DC6594" w:rsidP="005B0377">
            <w:pPr>
              <w:pStyle w:val="Odstavecseseznamem"/>
              <w:numPr>
                <w:ilvl w:val="2"/>
                <w:numId w:val="14"/>
              </w:numPr>
              <w:rPr>
                <w:b/>
                <w:bCs/>
              </w:rPr>
            </w:pPr>
            <w:r w:rsidRPr="00DC6594">
              <w:rPr>
                <w:b/>
                <w:bCs/>
                <w:noProof/>
                <w:lang w:eastAsia="cs-CZ"/>
              </w:rPr>
              <w:t xml:space="preserve">Podpora podnikavosti, iniciativy a kreativity žáků </w:t>
            </w:r>
          </w:p>
        </w:tc>
      </w:tr>
      <w:tr w:rsidR="00DC6594" w:rsidRPr="009A436F" w14:paraId="05856B1E" w14:textId="77777777" w:rsidTr="00101409">
        <w:trPr>
          <w:trHeight w:val="622"/>
          <w:jc w:val="center"/>
        </w:trPr>
        <w:tc>
          <w:tcPr>
            <w:tcW w:w="2012" w:type="dxa"/>
            <w:shd w:val="clear" w:color="auto" w:fill="E7E6E6" w:themeFill="background2"/>
          </w:tcPr>
          <w:p w14:paraId="6579E5CC" w14:textId="77777777" w:rsidR="00DC6594" w:rsidRPr="00695B17" w:rsidRDefault="00DC6594" w:rsidP="004A52D9">
            <w:pPr>
              <w:rPr>
                <w:b/>
                <w:bCs/>
              </w:rPr>
            </w:pPr>
            <w:r>
              <w:rPr>
                <w:b/>
                <w:bCs/>
              </w:rPr>
              <w:t>Charakteristika aktivity</w:t>
            </w:r>
          </w:p>
          <w:p w14:paraId="1071AFD5" w14:textId="77777777" w:rsidR="00DC6594" w:rsidRPr="009A436F" w:rsidRDefault="00DC6594" w:rsidP="004A52D9">
            <w:pPr>
              <w:spacing w:before="40" w:after="40" w:line="240" w:lineRule="auto"/>
              <w:rPr>
                <w:rFonts w:ascii="Calibri Light" w:eastAsia="Calibri" w:hAnsi="Calibri Light"/>
                <w:b/>
              </w:rPr>
            </w:pPr>
          </w:p>
        </w:tc>
        <w:tc>
          <w:tcPr>
            <w:tcW w:w="7017" w:type="dxa"/>
          </w:tcPr>
          <w:p w14:paraId="6556FAC2" w14:textId="145A5688" w:rsidR="00DC6594" w:rsidRDefault="00DC6594" w:rsidP="004A52D9">
            <w:pPr>
              <w:rPr>
                <w:lang w:eastAsia="cs-CZ"/>
              </w:rPr>
            </w:pPr>
            <w:r w:rsidRPr="000A242B">
              <w:rPr>
                <w:lang w:eastAsia="cs-CZ"/>
              </w:rPr>
              <w:t xml:space="preserve">Cílem </w:t>
            </w:r>
            <w:r>
              <w:rPr>
                <w:lang w:eastAsia="cs-CZ"/>
              </w:rPr>
              <w:t>aktivity je podpora</w:t>
            </w:r>
            <w:r w:rsidRPr="000A242B">
              <w:rPr>
                <w:lang w:eastAsia="cs-CZ"/>
              </w:rPr>
              <w:t xml:space="preserve"> kreativity </w:t>
            </w:r>
            <w:r>
              <w:rPr>
                <w:lang w:eastAsia="cs-CZ"/>
              </w:rPr>
              <w:t xml:space="preserve">žáků a </w:t>
            </w:r>
            <w:r w:rsidRPr="000A242B">
              <w:rPr>
                <w:lang w:eastAsia="cs-CZ"/>
              </w:rPr>
              <w:t xml:space="preserve"> zvýšení </w:t>
            </w:r>
            <w:r>
              <w:rPr>
                <w:lang w:eastAsia="cs-CZ"/>
              </w:rPr>
              <w:t xml:space="preserve">jejich </w:t>
            </w:r>
            <w:r w:rsidRPr="000A242B">
              <w:rPr>
                <w:lang w:eastAsia="cs-CZ"/>
              </w:rPr>
              <w:t xml:space="preserve">zájmu o kreativní činnosti a rozvoj jejich schopnosti kreativního myšlení. </w:t>
            </w:r>
            <w:r>
              <w:rPr>
                <w:lang w:eastAsia="cs-CZ"/>
              </w:rPr>
              <w:t>K</w:t>
            </w:r>
            <w:r w:rsidRPr="000A242B">
              <w:rPr>
                <w:lang w:eastAsia="cs-CZ"/>
              </w:rPr>
              <w:t>reativní aktivity</w:t>
            </w:r>
            <w:r>
              <w:rPr>
                <w:lang w:eastAsia="cs-CZ"/>
              </w:rPr>
              <w:t xml:space="preserve"> jsou</w:t>
            </w:r>
            <w:r w:rsidRPr="000A242B">
              <w:rPr>
                <w:lang w:eastAsia="cs-CZ"/>
              </w:rPr>
              <w:t xml:space="preserve"> důležitým nástrojem pro zkvalitnění manuální zručnosti </w:t>
            </w:r>
            <w:r>
              <w:rPr>
                <w:lang w:eastAsia="cs-CZ"/>
              </w:rPr>
              <w:t>žáků</w:t>
            </w:r>
            <w:r w:rsidRPr="000A242B">
              <w:rPr>
                <w:lang w:eastAsia="cs-CZ"/>
              </w:rPr>
              <w:t xml:space="preserve"> a jejich představivosti a tvořivého uvažování.</w:t>
            </w:r>
          </w:p>
          <w:p w14:paraId="7473475B" w14:textId="1BA847AE" w:rsidR="00DC6594" w:rsidRPr="00BF44DE" w:rsidRDefault="00DC6594" w:rsidP="00DC6594">
            <w:r w:rsidRPr="00507796">
              <w:rPr>
                <w:lang w:eastAsia="cs-CZ"/>
              </w:rPr>
              <w:t>Jako vhodná forma rozvoje podnikavosti a iniciativy dětí se jeví setkávání s inspirativními osobnostmi, regionálními podnikateli, podnikateli spolupracujícími s konkrétní školou atp., realizace školních projektů na rozvoj podnikavosti a iniciativy.</w:t>
            </w:r>
          </w:p>
        </w:tc>
      </w:tr>
      <w:tr w:rsidR="00745BCE" w:rsidRPr="009A436F" w14:paraId="286107DE" w14:textId="77777777" w:rsidTr="00101409">
        <w:trPr>
          <w:trHeight w:val="416"/>
          <w:jc w:val="center"/>
        </w:trPr>
        <w:tc>
          <w:tcPr>
            <w:tcW w:w="2012" w:type="dxa"/>
            <w:shd w:val="clear" w:color="auto" w:fill="E7E6E6" w:themeFill="background2"/>
          </w:tcPr>
          <w:p w14:paraId="6A6B1784" w14:textId="22446E36" w:rsidR="00745BCE" w:rsidRDefault="00745BCE" w:rsidP="00745BCE">
            <w:pPr>
              <w:rPr>
                <w:b/>
                <w:bCs/>
              </w:rPr>
            </w:pPr>
            <w:r>
              <w:rPr>
                <w:b/>
                <w:bCs/>
              </w:rPr>
              <w:t>Plnění aktivity škol</w:t>
            </w:r>
          </w:p>
        </w:tc>
        <w:tc>
          <w:tcPr>
            <w:tcW w:w="7017" w:type="dxa"/>
          </w:tcPr>
          <w:p w14:paraId="2685F896" w14:textId="68E0A434" w:rsidR="00745BCE" w:rsidRPr="002709F9" w:rsidRDefault="00EC054C" w:rsidP="00745BCE">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745BCE">
              <w:rPr>
                <w:color w:val="212121"/>
                <w:shd w:val="clear" w:color="auto" w:fill="FFFFFF"/>
              </w:rPr>
              <w:t>.</w:t>
            </w:r>
          </w:p>
          <w:p w14:paraId="2326E744" w14:textId="77777777" w:rsidR="0093152A" w:rsidRDefault="0093152A" w:rsidP="0093152A">
            <w:pPr>
              <w:pStyle w:val="Odstavecseseznamem"/>
              <w:numPr>
                <w:ilvl w:val="0"/>
                <w:numId w:val="4"/>
              </w:numPr>
            </w:pPr>
            <w:r>
              <w:t>Pro žáky realizovány k</w:t>
            </w:r>
            <w:r w:rsidRPr="00850957">
              <w:t xml:space="preserve">roužky a mimoškolní aktivity na </w:t>
            </w:r>
            <w:r>
              <w:t>ZŠ, soutěže</w:t>
            </w:r>
            <w:r w:rsidRPr="00850957">
              <w:t xml:space="preserve"> a </w:t>
            </w:r>
            <w:r>
              <w:t xml:space="preserve">různé </w:t>
            </w:r>
            <w:r w:rsidRPr="00850957">
              <w:t>projekty</w:t>
            </w:r>
            <w:r>
              <w:t>, kulturní akce, exkurze, výlety a divadla.</w:t>
            </w:r>
          </w:p>
          <w:p w14:paraId="01EE2729" w14:textId="2682E270" w:rsidR="00745BCE" w:rsidRDefault="0093152A" w:rsidP="0093152A">
            <w:pPr>
              <w:pStyle w:val="Odstavecseseznamem"/>
              <w:numPr>
                <w:ilvl w:val="0"/>
                <w:numId w:val="4"/>
              </w:numPr>
            </w:pPr>
            <w:r>
              <w:t>Návštěvy odborníků na ZŠ.</w:t>
            </w:r>
          </w:p>
        </w:tc>
      </w:tr>
      <w:tr w:rsidR="00745BCE" w:rsidRPr="009A436F" w14:paraId="4C1C3C5F" w14:textId="77777777" w:rsidTr="00745BCE">
        <w:trPr>
          <w:trHeight w:val="699"/>
          <w:jc w:val="center"/>
        </w:trPr>
        <w:tc>
          <w:tcPr>
            <w:tcW w:w="2012" w:type="dxa"/>
            <w:shd w:val="clear" w:color="auto" w:fill="E7E6E6" w:themeFill="background2"/>
          </w:tcPr>
          <w:p w14:paraId="2D779D6E" w14:textId="0C030A18" w:rsidR="00745BCE" w:rsidRPr="00785AA6" w:rsidRDefault="00745BCE" w:rsidP="00745BCE">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2C10C79D" w14:textId="77777777" w:rsidR="001B28B8" w:rsidRDefault="009167FC" w:rsidP="005B0377">
            <w:pPr>
              <w:pStyle w:val="Odstavecseseznamem"/>
              <w:numPr>
                <w:ilvl w:val="0"/>
                <w:numId w:val="12"/>
              </w:numPr>
            </w:pPr>
            <w:r>
              <w:t xml:space="preserve">Pro žáky realizován </w:t>
            </w:r>
            <w:r w:rsidRPr="00F9194D">
              <w:rPr>
                <w:b/>
                <w:bCs/>
              </w:rPr>
              <w:t>projektový den</w:t>
            </w:r>
            <w:r>
              <w:t xml:space="preserve"> </w:t>
            </w:r>
          </w:p>
          <w:p w14:paraId="7E4805C5" w14:textId="0CC2E67B" w:rsidR="00745BCE" w:rsidRDefault="009167FC" w:rsidP="005B0377">
            <w:pPr>
              <w:pStyle w:val="Odstavecseseznamem"/>
              <w:numPr>
                <w:ilvl w:val="0"/>
                <w:numId w:val="44"/>
              </w:numPr>
              <w:ind w:left="1137" w:hanging="426"/>
            </w:pPr>
            <w:r>
              <w:t xml:space="preserve">na téma </w:t>
            </w:r>
            <w:r w:rsidRPr="00157C2A">
              <w:rPr>
                <w:b/>
                <w:bCs/>
              </w:rPr>
              <w:t xml:space="preserve"> Reportérem v</w:t>
            </w:r>
            <w:r>
              <w:rPr>
                <w:b/>
                <w:bCs/>
              </w:rPr>
              <w:t> </w:t>
            </w:r>
            <w:r w:rsidRPr="00157C2A">
              <w:rPr>
                <w:b/>
                <w:bCs/>
              </w:rPr>
              <w:t>akci</w:t>
            </w:r>
            <w:r>
              <w:rPr>
                <w:b/>
                <w:bCs/>
              </w:rPr>
              <w:t xml:space="preserve">. </w:t>
            </w:r>
            <w:r w:rsidRPr="00157C2A">
              <w:t>Cílem</w:t>
            </w:r>
            <w:r>
              <w:rPr>
                <w:b/>
                <w:bCs/>
              </w:rPr>
              <w:t xml:space="preserve"> </w:t>
            </w:r>
            <w:r w:rsidRPr="00157C2A">
              <w:t xml:space="preserve">bylo propojit teoretické znalosti žáků s praktickými dovednostmi při tvorbě </w:t>
            </w:r>
            <w:proofErr w:type="spellStart"/>
            <w:r w:rsidRPr="00157C2A">
              <w:t>videospotu</w:t>
            </w:r>
            <w:proofErr w:type="spellEnd"/>
            <w:r w:rsidRPr="00157C2A">
              <w:t>. Projektový den přinesl účastníkům komplexní zkušenost s tvorbou mediálního obsahu – od nápadu přes realizaci až po prezentaci. Podpořil jejich kreativitu, schopnost spolupracovat, argumentovat a respektovat názory druhých. Tato aktivita se dotýkala více kompetencí najednou</w:t>
            </w:r>
            <w:r>
              <w:t>. Zapojeny 2 ZŠ.</w:t>
            </w:r>
            <w:r w:rsidR="00745BCE">
              <w:t xml:space="preserve"> </w:t>
            </w:r>
          </w:p>
          <w:p w14:paraId="2C125187" w14:textId="77777777" w:rsidR="001B28B8" w:rsidRPr="001B28B8" w:rsidRDefault="001B28B8" w:rsidP="005B0377">
            <w:pPr>
              <w:pStyle w:val="Odstavecseseznamem"/>
              <w:numPr>
                <w:ilvl w:val="0"/>
                <w:numId w:val="44"/>
              </w:numPr>
              <w:ind w:left="1137" w:hanging="426"/>
            </w:pPr>
            <w:r>
              <w:t xml:space="preserve">na téma </w:t>
            </w:r>
            <w:r w:rsidRPr="001B28B8">
              <w:rPr>
                <w:rFonts w:ascii="Calibri" w:hAnsi="Calibri" w:cs="Calibri"/>
                <w:b/>
                <w:bCs/>
              </w:rPr>
              <w:t xml:space="preserve">S mobilem aktivně. </w:t>
            </w:r>
            <w:r w:rsidRPr="001B28B8">
              <w:rPr>
                <w:rFonts w:ascii="Calibri" w:hAnsi="Calibri" w:cs="Calibri"/>
              </w:rPr>
              <w:t xml:space="preserve">Cílem programu bylo podpořit kreativní potenciál žáků prostřednictvím hledání a vymýšlení inovativní řešení problémů za pomocí mobilních telefonů. </w:t>
            </w:r>
            <w:r w:rsidRPr="001B28B8">
              <w:rPr>
                <w:rFonts w:ascii="Calibri" w:hAnsi="Calibri" w:cs="Calibri"/>
              </w:rPr>
              <w:lastRenderedPageBreak/>
              <w:t xml:space="preserve">V rámci této aktivity byla podpořena především dovednost pracovat v týmu, komunikovat v mateřském i cizím jazyce, myslet tvořivě a využívat informační technologie. </w:t>
            </w:r>
            <w:r w:rsidRPr="00157C2A">
              <w:t>Tato aktivita se dotýkala více kompetencí najednou</w:t>
            </w:r>
            <w:r>
              <w:t>. Zapojeny 2 ZŠ.</w:t>
            </w:r>
          </w:p>
          <w:p w14:paraId="2DAC7549" w14:textId="6C76A27F" w:rsidR="001B28B8" w:rsidRDefault="001B28B8" w:rsidP="005B0377">
            <w:pPr>
              <w:pStyle w:val="Odstavecseseznamem"/>
              <w:numPr>
                <w:ilvl w:val="0"/>
                <w:numId w:val="12"/>
              </w:numPr>
            </w:pPr>
            <w:r>
              <w:t>Setkávání pracovní skupin v rámci projektu MAP.</w:t>
            </w:r>
          </w:p>
        </w:tc>
      </w:tr>
      <w:tr w:rsidR="00DC6594" w:rsidRPr="009A436F" w14:paraId="46CFEBEB" w14:textId="77777777" w:rsidTr="00101409">
        <w:trPr>
          <w:trHeight w:val="491"/>
          <w:jc w:val="center"/>
        </w:trPr>
        <w:tc>
          <w:tcPr>
            <w:tcW w:w="2012" w:type="dxa"/>
            <w:shd w:val="clear" w:color="auto" w:fill="E7E6E6" w:themeFill="background2"/>
          </w:tcPr>
          <w:p w14:paraId="7244F3F5" w14:textId="77777777" w:rsidR="00DC6594" w:rsidRPr="00695B17" w:rsidRDefault="00DC6594" w:rsidP="004A52D9">
            <w:pPr>
              <w:rPr>
                <w:b/>
                <w:bCs/>
              </w:rPr>
            </w:pPr>
            <w:r>
              <w:rPr>
                <w:b/>
                <w:bCs/>
              </w:rPr>
              <w:lastRenderedPageBreak/>
              <w:t>Infrastruktura</w:t>
            </w:r>
          </w:p>
        </w:tc>
        <w:tc>
          <w:tcPr>
            <w:tcW w:w="7017" w:type="dxa"/>
          </w:tcPr>
          <w:p w14:paraId="5A4FE9F9" w14:textId="337F0DFA" w:rsidR="00DC6594" w:rsidRPr="00BF44DE" w:rsidRDefault="00DC6594" w:rsidP="005B0377">
            <w:pPr>
              <w:pStyle w:val="Odstavecseseznamem"/>
              <w:numPr>
                <w:ilvl w:val="0"/>
                <w:numId w:val="13"/>
              </w:numPr>
            </w:pPr>
            <w:r>
              <w:rPr>
                <w:lang w:eastAsia="cs-CZ"/>
              </w:rPr>
              <w:t xml:space="preserve">Nerelevantní </w:t>
            </w:r>
            <w:r w:rsidR="0093152A">
              <w:rPr>
                <w:lang w:eastAsia="cs-CZ"/>
              </w:rPr>
              <w:t>.</w:t>
            </w:r>
          </w:p>
        </w:tc>
      </w:tr>
    </w:tbl>
    <w:p w14:paraId="2496A951" w14:textId="77777777" w:rsidR="0093152A" w:rsidRDefault="0093152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80FC1" w:rsidRPr="009A436F" w14:paraId="3292B5FE" w14:textId="77777777" w:rsidTr="004A52D9">
        <w:trPr>
          <w:trHeight w:val="372"/>
          <w:jc w:val="center"/>
        </w:trPr>
        <w:tc>
          <w:tcPr>
            <w:tcW w:w="2012" w:type="dxa"/>
            <w:shd w:val="clear" w:color="auto" w:fill="F7CAAC" w:themeFill="accent2" w:themeFillTint="66"/>
            <w:vAlign w:val="center"/>
          </w:tcPr>
          <w:p w14:paraId="2100717E" w14:textId="77777777" w:rsidR="00B80FC1" w:rsidRPr="00D50C4B" w:rsidRDefault="00B80FC1" w:rsidP="004A52D9">
            <w:pPr>
              <w:rPr>
                <w:b/>
                <w:bCs/>
              </w:rPr>
            </w:pPr>
            <w:r w:rsidRPr="00D50C4B">
              <w:rPr>
                <w:b/>
                <w:bCs/>
              </w:rPr>
              <w:t>Priorita</w:t>
            </w:r>
          </w:p>
        </w:tc>
        <w:tc>
          <w:tcPr>
            <w:tcW w:w="7017" w:type="dxa"/>
            <w:shd w:val="clear" w:color="auto" w:fill="F7CAAC" w:themeFill="accent2" w:themeFillTint="66"/>
            <w:vAlign w:val="center"/>
          </w:tcPr>
          <w:p w14:paraId="290EA9BE" w14:textId="44A2DF44" w:rsidR="00B80FC1" w:rsidRPr="00D50C4B" w:rsidRDefault="00B80FC1" w:rsidP="004A52D9">
            <w:pPr>
              <w:rPr>
                <w:b/>
                <w:bCs/>
              </w:rPr>
            </w:pPr>
            <w:r>
              <w:rPr>
                <w:b/>
                <w:bCs/>
              </w:rPr>
              <w:t>2.</w:t>
            </w:r>
            <w:r w:rsidRPr="00D50C4B">
              <w:rPr>
                <w:b/>
                <w:bCs/>
              </w:rPr>
              <w:t xml:space="preserve"> Rozvoj </w:t>
            </w:r>
            <w:r w:rsidRPr="00AC4650">
              <w:rPr>
                <w:b/>
                <w:bCs/>
              </w:rPr>
              <w:t>vzdělávání na základních školách</w:t>
            </w:r>
          </w:p>
        </w:tc>
      </w:tr>
      <w:tr w:rsidR="00B80FC1" w:rsidRPr="009A436F" w14:paraId="0762A5DA" w14:textId="77777777" w:rsidTr="004A52D9">
        <w:trPr>
          <w:trHeight w:val="677"/>
          <w:jc w:val="center"/>
        </w:trPr>
        <w:tc>
          <w:tcPr>
            <w:tcW w:w="2012" w:type="dxa"/>
            <w:shd w:val="clear" w:color="auto" w:fill="FBE4D5" w:themeFill="accent2" w:themeFillTint="33"/>
            <w:vAlign w:val="center"/>
          </w:tcPr>
          <w:p w14:paraId="415C8E31" w14:textId="77777777" w:rsidR="00B80FC1" w:rsidRPr="004C3F27" w:rsidRDefault="00B80FC1" w:rsidP="004A52D9">
            <w:pPr>
              <w:rPr>
                <w:b/>
                <w:bCs/>
              </w:rPr>
            </w:pPr>
            <w:r w:rsidRPr="004C3F27">
              <w:rPr>
                <w:b/>
                <w:bCs/>
              </w:rPr>
              <w:t>Cíl</w:t>
            </w:r>
          </w:p>
        </w:tc>
        <w:tc>
          <w:tcPr>
            <w:tcW w:w="7017" w:type="dxa"/>
            <w:shd w:val="clear" w:color="auto" w:fill="FBE4D5" w:themeFill="accent2" w:themeFillTint="33"/>
            <w:vAlign w:val="center"/>
          </w:tcPr>
          <w:p w14:paraId="16C7BB21" w14:textId="220C635D" w:rsidR="00B80FC1" w:rsidRPr="004C3F27" w:rsidRDefault="00B80FC1" w:rsidP="004A52D9">
            <w:pPr>
              <w:rPr>
                <w:b/>
                <w:bCs/>
                <w:color w:val="FF0000"/>
                <w:sz w:val="24"/>
                <w:szCs w:val="24"/>
              </w:rPr>
            </w:pPr>
            <w:r>
              <w:rPr>
                <w:b/>
                <w:bCs/>
              </w:rPr>
              <w:t xml:space="preserve">2.4 </w:t>
            </w:r>
            <w:r>
              <w:rPr>
                <w:rFonts w:cs="Arial"/>
                <w:b/>
                <w:bCs/>
              </w:rPr>
              <w:t xml:space="preserve">Podpora </w:t>
            </w:r>
            <w:r w:rsidRPr="0094649C">
              <w:rPr>
                <w:b/>
                <w:bCs/>
              </w:rPr>
              <w:t>rozvoj</w:t>
            </w:r>
            <w:r>
              <w:rPr>
                <w:b/>
                <w:bCs/>
              </w:rPr>
              <w:t>e podnikavosti,</w:t>
            </w:r>
            <w:r w:rsidRPr="0094649C">
              <w:rPr>
                <w:b/>
                <w:bCs/>
              </w:rPr>
              <w:t xml:space="preserve"> iniciativy, kreativity a dalších klíčových kompetencí žáků včetně </w:t>
            </w:r>
            <w:r>
              <w:rPr>
                <w:b/>
                <w:bCs/>
              </w:rPr>
              <w:t>podpory</w:t>
            </w:r>
            <w:r w:rsidRPr="0094649C">
              <w:rPr>
                <w:b/>
                <w:bCs/>
              </w:rPr>
              <w:t xml:space="preserve"> duševního zdraví</w:t>
            </w:r>
            <w:r>
              <w:rPr>
                <w:b/>
                <w:bCs/>
              </w:rPr>
              <w:t xml:space="preserve"> žáků</w:t>
            </w:r>
            <w:r w:rsidR="00E526D2">
              <w:rPr>
                <w:b/>
                <w:bCs/>
              </w:rPr>
              <w:t xml:space="preserve"> a pedagogů</w:t>
            </w:r>
          </w:p>
        </w:tc>
      </w:tr>
      <w:tr w:rsidR="00B80FC1" w:rsidRPr="009A436F" w14:paraId="6E54C90A" w14:textId="77777777" w:rsidTr="004A52D9">
        <w:trPr>
          <w:trHeight w:val="295"/>
          <w:jc w:val="center"/>
        </w:trPr>
        <w:tc>
          <w:tcPr>
            <w:tcW w:w="2012" w:type="dxa"/>
            <w:shd w:val="clear" w:color="auto" w:fill="E7E6E6" w:themeFill="background2"/>
          </w:tcPr>
          <w:p w14:paraId="6E814CE5" w14:textId="77777777" w:rsidR="00B80FC1" w:rsidRPr="009A436F" w:rsidRDefault="00B80FC1"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16FEFF0" w14:textId="7D603B56" w:rsidR="00B80FC1" w:rsidRPr="00B80FC1" w:rsidRDefault="00B80FC1" w:rsidP="005B0377">
            <w:pPr>
              <w:pStyle w:val="Odstavecseseznamem"/>
              <w:numPr>
                <w:ilvl w:val="2"/>
                <w:numId w:val="14"/>
              </w:numPr>
              <w:rPr>
                <w:b/>
                <w:bCs/>
              </w:rPr>
            </w:pPr>
            <w:r w:rsidRPr="00B80FC1">
              <w:rPr>
                <w:b/>
                <w:bCs/>
                <w:noProof/>
                <w:lang w:eastAsia="cs-CZ"/>
              </w:rPr>
              <w:t>Rozvoj sociálních, občanských a socioemoční</w:t>
            </w:r>
            <w:r>
              <w:rPr>
                <w:b/>
                <w:bCs/>
                <w:noProof/>
                <w:lang w:eastAsia="cs-CZ"/>
              </w:rPr>
              <w:t>ch</w:t>
            </w:r>
            <w:r w:rsidRPr="00B80FC1">
              <w:rPr>
                <w:b/>
                <w:bCs/>
                <w:noProof/>
                <w:lang w:eastAsia="cs-CZ"/>
              </w:rPr>
              <w:t xml:space="preserve"> dovednost</w:t>
            </w:r>
            <w:r>
              <w:rPr>
                <w:b/>
                <w:bCs/>
                <w:noProof/>
                <w:lang w:eastAsia="cs-CZ"/>
              </w:rPr>
              <w:t>í na ZŠ</w:t>
            </w:r>
          </w:p>
        </w:tc>
      </w:tr>
      <w:tr w:rsidR="00B80FC1" w:rsidRPr="009A436F" w14:paraId="29BF5BCB" w14:textId="77777777" w:rsidTr="004A52D9">
        <w:trPr>
          <w:trHeight w:val="622"/>
          <w:jc w:val="center"/>
        </w:trPr>
        <w:tc>
          <w:tcPr>
            <w:tcW w:w="2012" w:type="dxa"/>
            <w:shd w:val="clear" w:color="auto" w:fill="E7E6E6" w:themeFill="background2"/>
          </w:tcPr>
          <w:p w14:paraId="45B17267" w14:textId="77777777" w:rsidR="00B80FC1" w:rsidRPr="00695B17" w:rsidRDefault="00B80FC1" w:rsidP="004A52D9">
            <w:pPr>
              <w:rPr>
                <w:b/>
                <w:bCs/>
              </w:rPr>
            </w:pPr>
            <w:r>
              <w:rPr>
                <w:b/>
                <w:bCs/>
              </w:rPr>
              <w:t>Charakteristika aktivity</w:t>
            </w:r>
          </w:p>
          <w:p w14:paraId="437EB74E" w14:textId="77777777" w:rsidR="00B80FC1" w:rsidRPr="009A436F" w:rsidRDefault="00B80FC1" w:rsidP="004A52D9">
            <w:pPr>
              <w:spacing w:before="40" w:after="40" w:line="240" w:lineRule="auto"/>
              <w:rPr>
                <w:rFonts w:ascii="Calibri Light" w:eastAsia="Calibri" w:hAnsi="Calibri Light"/>
                <w:b/>
              </w:rPr>
            </w:pPr>
          </w:p>
        </w:tc>
        <w:tc>
          <w:tcPr>
            <w:tcW w:w="7017" w:type="dxa"/>
          </w:tcPr>
          <w:p w14:paraId="6F4AF5AA" w14:textId="43874147" w:rsidR="00B80FC1" w:rsidRPr="00BF44DE" w:rsidRDefault="00B80FC1" w:rsidP="004A52D9">
            <w:r>
              <w:t xml:space="preserve">Rozvoj sociálních, občanských a </w:t>
            </w:r>
            <w:proofErr w:type="spellStart"/>
            <w:r>
              <w:t>socioemočních</w:t>
            </w:r>
            <w:proofErr w:type="spellEnd"/>
            <w:r>
              <w:t xml:space="preserve"> dovedností žáků v základní škole je klíčovým aspektem jejich celkového vzdělávání a osobnostního růstu. Těmito dovednostmi se rozumí schopnosti žáků porozumět sobě samým, efektivně komunikovat, budovat a udržovat vztahy, řešit konflikty, respektovat rozmanitost a být aktivními občany ve společnosti.</w:t>
            </w:r>
          </w:p>
        </w:tc>
      </w:tr>
      <w:tr w:rsidR="0093152A" w:rsidRPr="009A436F" w14:paraId="7CD6EA29" w14:textId="77777777" w:rsidTr="004A52D9">
        <w:trPr>
          <w:trHeight w:val="416"/>
          <w:jc w:val="center"/>
        </w:trPr>
        <w:tc>
          <w:tcPr>
            <w:tcW w:w="2012" w:type="dxa"/>
            <w:shd w:val="clear" w:color="auto" w:fill="E7E6E6" w:themeFill="background2"/>
          </w:tcPr>
          <w:p w14:paraId="2D3136EA" w14:textId="315F3823" w:rsidR="0093152A" w:rsidRDefault="0093152A" w:rsidP="0093152A">
            <w:pPr>
              <w:rPr>
                <w:b/>
                <w:bCs/>
              </w:rPr>
            </w:pPr>
            <w:r>
              <w:rPr>
                <w:b/>
                <w:bCs/>
              </w:rPr>
              <w:t>Plnění aktivity škol</w:t>
            </w:r>
          </w:p>
        </w:tc>
        <w:tc>
          <w:tcPr>
            <w:tcW w:w="7017" w:type="dxa"/>
          </w:tcPr>
          <w:p w14:paraId="1F85722B" w14:textId="115AF9C1" w:rsidR="0093152A" w:rsidRPr="002709F9" w:rsidRDefault="00EC054C" w:rsidP="0093152A">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93152A">
              <w:rPr>
                <w:color w:val="212121"/>
                <w:shd w:val="clear" w:color="auto" w:fill="FFFFFF"/>
              </w:rPr>
              <w:t>.</w:t>
            </w:r>
          </w:p>
          <w:p w14:paraId="043403E2" w14:textId="77777777" w:rsidR="0093152A" w:rsidRDefault="0093152A" w:rsidP="0093152A">
            <w:pPr>
              <w:pStyle w:val="Odstavecseseznamem"/>
              <w:numPr>
                <w:ilvl w:val="0"/>
                <w:numId w:val="4"/>
              </w:numPr>
            </w:pPr>
            <w:r>
              <w:t>Pro žáky realizovány k</w:t>
            </w:r>
            <w:r w:rsidRPr="00850957">
              <w:t xml:space="preserve">roužky a mimoškolní aktivity na </w:t>
            </w:r>
            <w:r>
              <w:t>ZŠ, soutěže</w:t>
            </w:r>
            <w:r w:rsidRPr="00850957">
              <w:t xml:space="preserve"> a </w:t>
            </w:r>
            <w:r>
              <w:t xml:space="preserve">různé </w:t>
            </w:r>
            <w:r w:rsidRPr="00850957">
              <w:t>projekty</w:t>
            </w:r>
            <w:r>
              <w:t>, kulturní akce, exkurze, výlety a divadla.</w:t>
            </w:r>
          </w:p>
          <w:p w14:paraId="4032EDBB" w14:textId="5A85A714" w:rsidR="0093152A" w:rsidRDefault="0093152A" w:rsidP="0093152A">
            <w:pPr>
              <w:pStyle w:val="Odstavecseseznamem"/>
              <w:numPr>
                <w:ilvl w:val="0"/>
                <w:numId w:val="4"/>
              </w:numPr>
            </w:pPr>
            <w:r>
              <w:t>Návštěvy odborníků na ZŠ.</w:t>
            </w:r>
          </w:p>
        </w:tc>
      </w:tr>
      <w:tr w:rsidR="0093152A" w:rsidRPr="009A436F" w14:paraId="1C704993" w14:textId="77777777" w:rsidTr="0093152A">
        <w:trPr>
          <w:trHeight w:val="699"/>
          <w:jc w:val="center"/>
        </w:trPr>
        <w:tc>
          <w:tcPr>
            <w:tcW w:w="2012" w:type="dxa"/>
            <w:shd w:val="clear" w:color="auto" w:fill="E7E6E6" w:themeFill="background2"/>
          </w:tcPr>
          <w:p w14:paraId="5BE20ED2" w14:textId="78B045A2" w:rsidR="0093152A" w:rsidRPr="00785AA6" w:rsidRDefault="0093152A" w:rsidP="0093152A">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BEA3664" w14:textId="77777777" w:rsidR="001B28B8" w:rsidRPr="001B28B8" w:rsidRDefault="009167FC" w:rsidP="005B0377">
            <w:pPr>
              <w:pStyle w:val="Odstavecseseznamem"/>
              <w:numPr>
                <w:ilvl w:val="0"/>
                <w:numId w:val="12"/>
              </w:numPr>
            </w:pPr>
            <w:r>
              <w:t xml:space="preserve">Pro žáky realizován </w:t>
            </w:r>
            <w:r w:rsidRPr="00F9194D">
              <w:rPr>
                <w:b/>
                <w:bCs/>
              </w:rPr>
              <w:t>projektový den</w:t>
            </w:r>
            <w:r w:rsidR="001B28B8">
              <w:rPr>
                <w:b/>
                <w:bCs/>
              </w:rPr>
              <w:t>:</w:t>
            </w:r>
          </w:p>
          <w:p w14:paraId="1C7DA2FD" w14:textId="77777777" w:rsidR="0093152A" w:rsidRDefault="009167FC" w:rsidP="005B0377">
            <w:pPr>
              <w:pStyle w:val="Odstavecseseznamem"/>
              <w:numPr>
                <w:ilvl w:val="0"/>
                <w:numId w:val="36"/>
              </w:numPr>
            </w:pPr>
            <w:r>
              <w:t xml:space="preserve">na téma </w:t>
            </w:r>
            <w:r w:rsidRPr="00157C2A">
              <w:rPr>
                <w:b/>
                <w:bCs/>
              </w:rPr>
              <w:t xml:space="preserve"> Reportérem v</w:t>
            </w:r>
            <w:r>
              <w:rPr>
                <w:b/>
                <w:bCs/>
              </w:rPr>
              <w:t> </w:t>
            </w:r>
            <w:r w:rsidRPr="00157C2A">
              <w:rPr>
                <w:b/>
                <w:bCs/>
              </w:rPr>
              <w:t>akci</w:t>
            </w:r>
            <w:r>
              <w:rPr>
                <w:b/>
                <w:bCs/>
              </w:rPr>
              <w:t xml:space="preserve">. </w:t>
            </w:r>
            <w:r w:rsidRPr="00157C2A">
              <w:t>Cílem</w:t>
            </w:r>
            <w:r>
              <w:rPr>
                <w:b/>
                <w:bCs/>
              </w:rPr>
              <w:t xml:space="preserve"> </w:t>
            </w:r>
            <w:r w:rsidRPr="00157C2A">
              <w:t xml:space="preserve">bylo propojit teoretické znalosti žáků s praktickými dovednostmi při tvorbě </w:t>
            </w:r>
            <w:proofErr w:type="spellStart"/>
            <w:r w:rsidRPr="00157C2A">
              <w:t>videospotu</w:t>
            </w:r>
            <w:proofErr w:type="spellEnd"/>
            <w:r w:rsidRPr="00157C2A">
              <w:t>. Projektový den přinesl účastníkům komplexní zkušenost s tvorbou mediálního obsahu – od nápadu přes realizaci až po prezentaci. Podpořil jejich kreativitu, schopnost spolupracovat, argumentovat a respektovat názory druhých. Tato aktivita se dotýkala více kompetencí najednou</w:t>
            </w:r>
            <w:r>
              <w:t>. Zapojeny 2 ZŠ.</w:t>
            </w:r>
          </w:p>
          <w:p w14:paraId="70EDDCB7" w14:textId="77777777" w:rsidR="001B28B8" w:rsidRDefault="001B28B8" w:rsidP="005B0377">
            <w:pPr>
              <w:pStyle w:val="Odstavecseseznamem"/>
              <w:numPr>
                <w:ilvl w:val="0"/>
                <w:numId w:val="36"/>
              </w:numPr>
              <w:rPr>
                <w:rFonts w:ascii="Calibri" w:hAnsi="Calibri" w:cs="Calibri"/>
              </w:rPr>
            </w:pPr>
            <w:r>
              <w:t xml:space="preserve">na téma </w:t>
            </w:r>
            <w:r w:rsidRPr="001B28B8">
              <w:rPr>
                <w:rFonts w:ascii="Calibri" w:hAnsi="Calibri" w:cs="Calibri"/>
                <w:b/>
                <w:bCs/>
              </w:rPr>
              <w:t>S mobilem aktivně</w:t>
            </w:r>
            <w:r w:rsidRPr="001B28B8">
              <w:rPr>
                <w:rFonts w:ascii="Calibri" w:hAnsi="Calibri" w:cs="Calibri"/>
              </w:rPr>
              <w:t xml:space="preserve">. </w:t>
            </w:r>
            <w:r>
              <w:rPr>
                <w:rFonts w:ascii="Calibri" w:hAnsi="Calibri" w:cs="Calibri"/>
              </w:rPr>
              <w:t>Cílem byl</w:t>
            </w:r>
            <w:r w:rsidRPr="001B28B8">
              <w:rPr>
                <w:rFonts w:ascii="Calibri" w:hAnsi="Calibri" w:cs="Calibri"/>
              </w:rPr>
              <w:t xml:space="preserve"> rozvoj celé řady aspektů z oblasti osobnostního rozvoje, zejména sebepojetí, sebepoznání, seberegulace a sebeorganizace, bližší poznávání spolužáků, budování mezilidských vztahů a pozitivních </w:t>
            </w:r>
            <w:r w:rsidRPr="001B28B8">
              <w:rPr>
                <w:rFonts w:ascii="Calibri" w:hAnsi="Calibri" w:cs="Calibri"/>
              </w:rPr>
              <w:lastRenderedPageBreak/>
              <w:t xml:space="preserve">sociálních vazeb ve třídě. Metody využité v průběhu vzdělávacího programu podporují tvořivé myšlení žáků, dovednost řešit problémy, činit rozhodnutí </w:t>
            </w:r>
            <w:r w:rsidRPr="001B28B8">
              <w:rPr>
                <w:rFonts w:ascii="Calibri" w:hAnsi="Calibri" w:cs="Calibri"/>
              </w:rPr>
              <w:br/>
              <w:t xml:space="preserve">a převzít zodpovědnost za výstup skupinové práce. Program klade důraz také na pravidla komunikace, včetně komunikace v online prostředí. </w:t>
            </w:r>
            <w:r>
              <w:rPr>
                <w:rFonts w:ascii="Calibri" w:hAnsi="Calibri" w:cs="Calibri"/>
              </w:rPr>
              <w:t>Zapojeny 2 ZŠ.</w:t>
            </w:r>
          </w:p>
          <w:p w14:paraId="364BFE87" w14:textId="4E90FED6" w:rsidR="009E2E44" w:rsidRPr="009E2E44" w:rsidRDefault="009E2E44" w:rsidP="005B0377">
            <w:pPr>
              <w:pStyle w:val="Odstavecseseznamem"/>
              <w:numPr>
                <w:ilvl w:val="0"/>
                <w:numId w:val="12"/>
              </w:numPr>
              <w:rPr>
                <w:rFonts w:ascii="Calibri" w:hAnsi="Calibri" w:cs="Calibri"/>
              </w:rPr>
            </w:pPr>
            <w:r>
              <w:t>Setkávání pracovní skupin v rámci projektu MAP.</w:t>
            </w:r>
          </w:p>
        </w:tc>
      </w:tr>
      <w:tr w:rsidR="00B80FC1" w:rsidRPr="009A436F" w14:paraId="31C9332D" w14:textId="77777777" w:rsidTr="004A52D9">
        <w:trPr>
          <w:trHeight w:val="491"/>
          <w:jc w:val="center"/>
        </w:trPr>
        <w:tc>
          <w:tcPr>
            <w:tcW w:w="2012" w:type="dxa"/>
            <w:shd w:val="clear" w:color="auto" w:fill="E7E6E6" w:themeFill="background2"/>
          </w:tcPr>
          <w:p w14:paraId="1AC35FA6" w14:textId="77777777" w:rsidR="00B80FC1" w:rsidRPr="00695B17" w:rsidRDefault="00B80FC1" w:rsidP="004A52D9">
            <w:pPr>
              <w:rPr>
                <w:b/>
                <w:bCs/>
              </w:rPr>
            </w:pPr>
            <w:r>
              <w:rPr>
                <w:b/>
                <w:bCs/>
              </w:rPr>
              <w:lastRenderedPageBreak/>
              <w:t>Infrastruktura</w:t>
            </w:r>
          </w:p>
        </w:tc>
        <w:tc>
          <w:tcPr>
            <w:tcW w:w="7017" w:type="dxa"/>
          </w:tcPr>
          <w:p w14:paraId="54393593" w14:textId="020068A1" w:rsidR="00B80FC1" w:rsidRPr="00BF44DE" w:rsidRDefault="00B80FC1" w:rsidP="005B0377">
            <w:pPr>
              <w:pStyle w:val="Odstavecseseznamem"/>
              <w:numPr>
                <w:ilvl w:val="0"/>
                <w:numId w:val="13"/>
              </w:numPr>
            </w:pPr>
            <w:r>
              <w:rPr>
                <w:lang w:eastAsia="cs-CZ"/>
              </w:rPr>
              <w:t xml:space="preserve">Nerelevantní </w:t>
            </w:r>
            <w:r w:rsidR="0093152A">
              <w:rPr>
                <w:lang w:eastAsia="cs-CZ"/>
              </w:rPr>
              <w:t>.</w:t>
            </w:r>
          </w:p>
        </w:tc>
      </w:tr>
    </w:tbl>
    <w:p w14:paraId="5A3CF611" w14:textId="77777777" w:rsidR="0093152A" w:rsidRDefault="0093152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2C2922" w:rsidRPr="009A436F" w14:paraId="03FD165D" w14:textId="77777777" w:rsidTr="004A52D9">
        <w:trPr>
          <w:trHeight w:val="372"/>
          <w:jc w:val="center"/>
        </w:trPr>
        <w:tc>
          <w:tcPr>
            <w:tcW w:w="2012" w:type="dxa"/>
            <w:shd w:val="clear" w:color="auto" w:fill="F7CAAC" w:themeFill="accent2" w:themeFillTint="66"/>
            <w:vAlign w:val="center"/>
          </w:tcPr>
          <w:p w14:paraId="1EFE7778" w14:textId="77777777" w:rsidR="002C2922" w:rsidRPr="00D50C4B" w:rsidRDefault="002C2922" w:rsidP="004A52D9">
            <w:pPr>
              <w:rPr>
                <w:b/>
                <w:bCs/>
              </w:rPr>
            </w:pPr>
            <w:r w:rsidRPr="00D50C4B">
              <w:rPr>
                <w:b/>
                <w:bCs/>
              </w:rPr>
              <w:t>Priorita</w:t>
            </w:r>
          </w:p>
        </w:tc>
        <w:tc>
          <w:tcPr>
            <w:tcW w:w="7017" w:type="dxa"/>
            <w:shd w:val="clear" w:color="auto" w:fill="F7CAAC" w:themeFill="accent2" w:themeFillTint="66"/>
            <w:vAlign w:val="center"/>
          </w:tcPr>
          <w:p w14:paraId="233A05CC" w14:textId="1811BEDE" w:rsidR="002C2922" w:rsidRPr="00D50C4B" w:rsidRDefault="002C2922" w:rsidP="004A52D9">
            <w:pPr>
              <w:rPr>
                <w:b/>
                <w:bCs/>
              </w:rPr>
            </w:pPr>
            <w:r>
              <w:rPr>
                <w:b/>
                <w:bCs/>
              </w:rPr>
              <w:t>2.</w:t>
            </w:r>
            <w:r w:rsidRPr="00D50C4B">
              <w:rPr>
                <w:b/>
                <w:bCs/>
              </w:rPr>
              <w:t xml:space="preserve"> Rozvoj </w:t>
            </w:r>
            <w:r w:rsidRPr="00AC4650">
              <w:rPr>
                <w:b/>
                <w:bCs/>
              </w:rPr>
              <w:t>vzdělávání na základních školách</w:t>
            </w:r>
          </w:p>
        </w:tc>
      </w:tr>
      <w:tr w:rsidR="002C2922" w:rsidRPr="009A436F" w14:paraId="3F80EBEC" w14:textId="77777777" w:rsidTr="004A52D9">
        <w:trPr>
          <w:trHeight w:val="677"/>
          <w:jc w:val="center"/>
        </w:trPr>
        <w:tc>
          <w:tcPr>
            <w:tcW w:w="2012" w:type="dxa"/>
            <w:shd w:val="clear" w:color="auto" w:fill="FBE4D5" w:themeFill="accent2" w:themeFillTint="33"/>
            <w:vAlign w:val="center"/>
          </w:tcPr>
          <w:p w14:paraId="1F4FAA8E" w14:textId="77777777" w:rsidR="002C2922" w:rsidRPr="004C3F27" w:rsidRDefault="002C2922" w:rsidP="004A52D9">
            <w:pPr>
              <w:rPr>
                <w:b/>
                <w:bCs/>
              </w:rPr>
            </w:pPr>
            <w:r w:rsidRPr="004C3F27">
              <w:rPr>
                <w:b/>
                <w:bCs/>
              </w:rPr>
              <w:t>Cíl</w:t>
            </w:r>
          </w:p>
        </w:tc>
        <w:tc>
          <w:tcPr>
            <w:tcW w:w="7017" w:type="dxa"/>
            <w:shd w:val="clear" w:color="auto" w:fill="FBE4D5" w:themeFill="accent2" w:themeFillTint="33"/>
            <w:vAlign w:val="center"/>
          </w:tcPr>
          <w:p w14:paraId="4E4EC8FA" w14:textId="3B1C0759" w:rsidR="002C2922" w:rsidRPr="004C3F27" w:rsidRDefault="002C2922" w:rsidP="004A52D9">
            <w:pPr>
              <w:rPr>
                <w:b/>
                <w:bCs/>
                <w:color w:val="FF0000"/>
                <w:sz w:val="24"/>
                <w:szCs w:val="24"/>
              </w:rPr>
            </w:pPr>
            <w:r>
              <w:rPr>
                <w:b/>
                <w:bCs/>
              </w:rPr>
              <w:t xml:space="preserve">2.4 </w:t>
            </w:r>
            <w:r>
              <w:rPr>
                <w:rFonts w:cs="Arial"/>
                <w:b/>
                <w:bCs/>
              </w:rPr>
              <w:t xml:space="preserve">Podpora </w:t>
            </w:r>
            <w:r w:rsidRPr="0094649C">
              <w:rPr>
                <w:b/>
                <w:bCs/>
              </w:rPr>
              <w:t>rozvoj</w:t>
            </w:r>
            <w:r>
              <w:rPr>
                <w:b/>
                <w:bCs/>
              </w:rPr>
              <w:t>e podnikavosti,</w:t>
            </w:r>
            <w:r w:rsidRPr="0094649C">
              <w:rPr>
                <w:b/>
                <w:bCs/>
              </w:rPr>
              <w:t xml:space="preserve"> iniciativy, kreativity a dalších klíčových kompetencí žáků včetně </w:t>
            </w:r>
            <w:r>
              <w:rPr>
                <w:b/>
                <w:bCs/>
              </w:rPr>
              <w:t>podpory</w:t>
            </w:r>
            <w:r w:rsidRPr="0094649C">
              <w:rPr>
                <w:b/>
                <w:bCs/>
              </w:rPr>
              <w:t xml:space="preserve"> duševního zdraví</w:t>
            </w:r>
            <w:r>
              <w:rPr>
                <w:b/>
                <w:bCs/>
              </w:rPr>
              <w:t xml:space="preserve"> žáků</w:t>
            </w:r>
            <w:r w:rsidR="00E526D2">
              <w:rPr>
                <w:b/>
                <w:bCs/>
              </w:rPr>
              <w:t xml:space="preserve"> a pedagogů</w:t>
            </w:r>
          </w:p>
        </w:tc>
      </w:tr>
      <w:tr w:rsidR="002C2922" w:rsidRPr="009A436F" w14:paraId="0493DC6F" w14:textId="77777777" w:rsidTr="004A52D9">
        <w:trPr>
          <w:trHeight w:val="295"/>
          <w:jc w:val="center"/>
        </w:trPr>
        <w:tc>
          <w:tcPr>
            <w:tcW w:w="2012" w:type="dxa"/>
            <w:shd w:val="clear" w:color="auto" w:fill="E7E6E6" w:themeFill="background2"/>
          </w:tcPr>
          <w:p w14:paraId="4FE7930D" w14:textId="77777777" w:rsidR="002C2922" w:rsidRPr="009A436F" w:rsidRDefault="002C2922"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02013D28" w14:textId="38996B19" w:rsidR="002C2922" w:rsidRPr="002C2922" w:rsidRDefault="002C2922" w:rsidP="005B0377">
            <w:pPr>
              <w:pStyle w:val="Odstavecseseznamem"/>
              <w:numPr>
                <w:ilvl w:val="2"/>
                <w:numId w:val="14"/>
              </w:numPr>
              <w:rPr>
                <w:b/>
                <w:bCs/>
              </w:rPr>
            </w:pPr>
            <w:r w:rsidRPr="002C2922">
              <w:rPr>
                <w:b/>
                <w:bCs/>
                <w:noProof/>
                <w:lang w:eastAsia="cs-CZ"/>
              </w:rPr>
              <w:t xml:space="preserve">Rozvoj vztahu k místu, kde </w:t>
            </w:r>
            <w:r>
              <w:rPr>
                <w:b/>
                <w:bCs/>
                <w:noProof/>
                <w:lang w:eastAsia="cs-CZ"/>
              </w:rPr>
              <w:t>žáci</w:t>
            </w:r>
            <w:r w:rsidRPr="002C2922">
              <w:rPr>
                <w:b/>
                <w:bCs/>
                <w:noProof/>
                <w:lang w:eastAsia="cs-CZ"/>
              </w:rPr>
              <w:t xml:space="preserve"> žijí, rozvoj kulturního povědomí a vyjádření </w:t>
            </w:r>
            <w:r>
              <w:rPr>
                <w:b/>
                <w:bCs/>
                <w:noProof/>
                <w:lang w:eastAsia="cs-CZ"/>
              </w:rPr>
              <w:t>žáků</w:t>
            </w:r>
          </w:p>
        </w:tc>
      </w:tr>
      <w:tr w:rsidR="002C2922" w:rsidRPr="009A436F" w14:paraId="19FF0097" w14:textId="77777777" w:rsidTr="004A52D9">
        <w:trPr>
          <w:trHeight w:val="622"/>
          <w:jc w:val="center"/>
        </w:trPr>
        <w:tc>
          <w:tcPr>
            <w:tcW w:w="2012" w:type="dxa"/>
            <w:shd w:val="clear" w:color="auto" w:fill="E7E6E6" w:themeFill="background2"/>
          </w:tcPr>
          <w:p w14:paraId="377C4AF2" w14:textId="77777777" w:rsidR="002C2922" w:rsidRPr="00695B17" w:rsidRDefault="002C2922" w:rsidP="004A52D9">
            <w:pPr>
              <w:rPr>
                <w:b/>
                <w:bCs/>
              </w:rPr>
            </w:pPr>
            <w:r>
              <w:rPr>
                <w:b/>
                <w:bCs/>
              </w:rPr>
              <w:t>Charakteristika aktivity</w:t>
            </w:r>
          </w:p>
          <w:p w14:paraId="3653EE5C" w14:textId="77777777" w:rsidR="002C2922" w:rsidRPr="009A436F" w:rsidRDefault="002C2922" w:rsidP="004A52D9">
            <w:pPr>
              <w:spacing w:before="40" w:after="40" w:line="240" w:lineRule="auto"/>
              <w:rPr>
                <w:rFonts w:ascii="Calibri Light" w:eastAsia="Calibri" w:hAnsi="Calibri Light"/>
                <w:b/>
              </w:rPr>
            </w:pPr>
          </w:p>
        </w:tc>
        <w:tc>
          <w:tcPr>
            <w:tcW w:w="7017" w:type="dxa"/>
          </w:tcPr>
          <w:p w14:paraId="657121B1" w14:textId="77777777" w:rsidR="00AC1396" w:rsidRDefault="00AC1396" w:rsidP="00AC1396">
            <w:r w:rsidRPr="004E4EB1">
              <w:t>Rozvoj vztahu žáků k místu, kde žijí, kulturní povědomí a vyjádření žáků jsou klíčovými prvky vzdělávání, které podporují jejich osobní, kulturní a sociální</w:t>
            </w:r>
            <w:r>
              <w:t xml:space="preserve"> růst.</w:t>
            </w:r>
          </w:p>
          <w:p w14:paraId="4CEC22C7" w14:textId="40266263" w:rsidR="002C2922" w:rsidRPr="00BF44DE" w:rsidRDefault="00AC1396" w:rsidP="00AC1396">
            <w:r w:rsidRPr="004E4EB1">
              <w:rPr>
                <w:lang w:eastAsia="cs-CZ"/>
              </w:rPr>
              <w:t>Celkově by měl být vzdělávací proces utvářen tak, aby respektoval a podporoval identitu žáků, jejich zájmy a zkušenosti. Klíčové je poskytnout jim možnosti na objevování, sdílení a osvojování si znalostí o svém místě, kultuře a světě kolem sebe</w:t>
            </w:r>
            <w:r>
              <w:rPr>
                <w:lang w:eastAsia="cs-CZ"/>
              </w:rPr>
              <w:t>.</w:t>
            </w:r>
          </w:p>
        </w:tc>
      </w:tr>
      <w:tr w:rsidR="0093152A" w:rsidRPr="009A436F" w14:paraId="2991E2C5" w14:textId="77777777" w:rsidTr="004A52D9">
        <w:trPr>
          <w:trHeight w:val="416"/>
          <w:jc w:val="center"/>
        </w:trPr>
        <w:tc>
          <w:tcPr>
            <w:tcW w:w="2012" w:type="dxa"/>
            <w:shd w:val="clear" w:color="auto" w:fill="E7E6E6" w:themeFill="background2"/>
          </w:tcPr>
          <w:p w14:paraId="66C66197" w14:textId="6B647F31" w:rsidR="0093152A" w:rsidRDefault="0093152A" w:rsidP="0093152A">
            <w:pPr>
              <w:rPr>
                <w:b/>
                <w:bCs/>
              </w:rPr>
            </w:pPr>
            <w:r>
              <w:rPr>
                <w:b/>
                <w:bCs/>
              </w:rPr>
              <w:t>Plnění aktivity škol</w:t>
            </w:r>
          </w:p>
        </w:tc>
        <w:tc>
          <w:tcPr>
            <w:tcW w:w="7017" w:type="dxa"/>
          </w:tcPr>
          <w:p w14:paraId="2BAD56FF" w14:textId="372A6185" w:rsidR="0093152A" w:rsidRPr="002709F9" w:rsidRDefault="00EC054C" w:rsidP="0093152A">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rsidR="0093152A">
              <w:rPr>
                <w:color w:val="212121"/>
                <w:shd w:val="clear" w:color="auto" w:fill="FFFFFF"/>
              </w:rPr>
              <w:t>.</w:t>
            </w:r>
          </w:p>
          <w:p w14:paraId="1E60B623" w14:textId="421E612D" w:rsidR="0093152A" w:rsidRDefault="0093152A" w:rsidP="0093152A">
            <w:pPr>
              <w:pStyle w:val="Odstavecseseznamem"/>
              <w:numPr>
                <w:ilvl w:val="0"/>
                <w:numId w:val="4"/>
              </w:numPr>
            </w:pPr>
            <w:r>
              <w:t>Pro žáky realizovány k</w:t>
            </w:r>
            <w:r w:rsidRPr="00850957">
              <w:t xml:space="preserve">roužky a mimoškolní aktivity na </w:t>
            </w:r>
            <w:r>
              <w:t>ZŠ, soutěže</w:t>
            </w:r>
            <w:r w:rsidRPr="00850957">
              <w:t xml:space="preserve"> a </w:t>
            </w:r>
            <w:r>
              <w:t xml:space="preserve">různé </w:t>
            </w:r>
            <w:r w:rsidRPr="00850957">
              <w:t>projekty</w:t>
            </w:r>
            <w:r>
              <w:t>, kulturní akce, exkurze, výlety a divadla.</w:t>
            </w:r>
          </w:p>
          <w:p w14:paraId="7F382FE2" w14:textId="1A340E84" w:rsidR="0093152A" w:rsidRDefault="0093152A" w:rsidP="0093152A">
            <w:pPr>
              <w:pStyle w:val="Odstavecseseznamem"/>
              <w:numPr>
                <w:ilvl w:val="0"/>
                <w:numId w:val="4"/>
              </w:numPr>
            </w:pPr>
            <w:r>
              <w:t>Návštěvy odborníků na ZŠ.</w:t>
            </w:r>
          </w:p>
        </w:tc>
      </w:tr>
      <w:tr w:rsidR="0093152A" w:rsidRPr="009A436F" w14:paraId="5389C61A" w14:textId="77777777" w:rsidTr="0093152A">
        <w:trPr>
          <w:trHeight w:val="699"/>
          <w:jc w:val="center"/>
        </w:trPr>
        <w:tc>
          <w:tcPr>
            <w:tcW w:w="2012" w:type="dxa"/>
            <w:shd w:val="clear" w:color="auto" w:fill="E7E6E6" w:themeFill="background2"/>
          </w:tcPr>
          <w:p w14:paraId="5CB5682C" w14:textId="37857137" w:rsidR="0093152A" w:rsidRPr="00785AA6" w:rsidRDefault="0093152A" w:rsidP="0093152A">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0E3F062" w14:textId="0B5BAC1D" w:rsidR="0093152A" w:rsidRDefault="0093152A" w:rsidP="005B0377">
            <w:pPr>
              <w:pStyle w:val="Odstavecseseznamem"/>
              <w:numPr>
                <w:ilvl w:val="0"/>
                <w:numId w:val="12"/>
              </w:numPr>
            </w:pPr>
            <w:r>
              <w:t>Nebyly realizovány aktivity v území v oblasti rozvoje kulturního povědomí a vyjádření žáků.</w:t>
            </w:r>
          </w:p>
        </w:tc>
      </w:tr>
      <w:tr w:rsidR="002C2922" w:rsidRPr="009A436F" w14:paraId="62421513" w14:textId="77777777" w:rsidTr="004A52D9">
        <w:trPr>
          <w:trHeight w:val="491"/>
          <w:jc w:val="center"/>
        </w:trPr>
        <w:tc>
          <w:tcPr>
            <w:tcW w:w="2012" w:type="dxa"/>
            <w:shd w:val="clear" w:color="auto" w:fill="E7E6E6" w:themeFill="background2"/>
          </w:tcPr>
          <w:p w14:paraId="6781BFDD" w14:textId="77777777" w:rsidR="002C2922" w:rsidRPr="00695B17" w:rsidRDefault="002C2922" w:rsidP="004A52D9">
            <w:pPr>
              <w:rPr>
                <w:b/>
                <w:bCs/>
              </w:rPr>
            </w:pPr>
            <w:r>
              <w:rPr>
                <w:b/>
                <w:bCs/>
              </w:rPr>
              <w:t>Infrastruktura</w:t>
            </w:r>
          </w:p>
        </w:tc>
        <w:tc>
          <w:tcPr>
            <w:tcW w:w="7017" w:type="dxa"/>
          </w:tcPr>
          <w:p w14:paraId="77AA7B1E" w14:textId="77777777" w:rsidR="002C2922" w:rsidRPr="00BF44DE" w:rsidRDefault="002C2922" w:rsidP="005B0377">
            <w:pPr>
              <w:pStyle w:val="Odstavecseseznamem"/>
              <w:numPr>
                <w:ilvl w:val="0"/>
                <w:numId w:val="13"/>
              </w:numPr>
            </w:pPr>
            <w:r>
              <w:rPr>
                <w:lang w:eastAsia="cs-CZ"/>
              </w:rPr>
              <w:t xml:space="preserve">Nerelevantní </w:t>
            </w:r>
          </w:p>
        </w:tc>
      </w:tr>
    </w:tbl>
    <w:p w14:paraId="6B1CE5C9" w14:textId="77777777" w:rsidR="00B80FC1" w:rsidRDefault="00B80FC1"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E526D2" w:rsidRPr="009A436F" w14:paraId="1C77FC4C" w14:textId="77777777" w:rsidTr="004A52D9">
        <w:trPr>
          <w:trHeight w:val="372"/>
          <w:jc w:val="center"/>
        </w:trPr>
        <w:tc>
          <w:tcPr>
            <w:tcW w:w="2012" w:type="dxa"/>
            <w:shd w:val="clear" w:color="auto" w:fill="F7CAAC" w:themeFill="accent2" w:themeFillTint="66"/>
            <w:vAlign w:val="center"/>
          </w:tcPr>
          <w:p w14:paraId="3452D532" w14:textId="77777777" w:rsidR="00E526D2" w:rsidRPr="00D50C4B" w:rsidRDefault="00E526D2" w:rsidP="00E526D2">
            <w:pPr>
              <w:rPr>
                <w:b/>
                <w:bCs/>
              </w:rPr>
            </w:pPr>
            <w:r w:rsidRPr="00D50C4B">
              <w:rPr>
                <w:b/>
                <w:bCs/>
              </w:rPr>
              <w:lastRenderedPageBreak/>
              <w:t>Priorita</w:t>
            </w:r>
          </w:p>
        </w:tc>
        <w:tc>
          <w:tcPr>
            <w:tcW w:w="7017" w:type="dxa"/>
            <w:shd w:val="clear" w:color="auto" w:fill="F7CAAC" w:themeFill="accent2" w:themeFillTint="66"/>
            <w:vAlign w:val="center"/>
          </w:tcPr>
          <w:p w14:paraId="68C9B029" w14:textId="4F062258" w:rsidR="00E526D2" w:rsidRPr="00D50C4B" w:rsidRDefault="00E526D2" w:rsidP="00E526D2">
            <w:pPr>
              <w:rPr>
                <w:b/>
                <w:bCs/>
              </w:rPr>
            </w:pPr>
            <w:r>
              <w:rPr>
                <w:b/>
                <w:bCs/>
              </w:rPr>
              <w:t>2.</w:t>
            </w:r>
            <w:r w:rsidRPr="00D50C4B">
              <w:rPr>
                <w:b/>
                <w:bCs/>
              </w:rPr>
              <w:t xml:space="preserve"> Rozvoj </w:t>
            </w:r>
            <w:r w:rsidRPr="00AC4650">
              <w:rPr>
                <w:b/>
                <w:bCs/>
              </w:rPr>
              <w:t>vzdělávání na základních školách</w:t>
            </w:r>
          </w:p>
        </w:tc>
      </w:tr>
      <w:tr w:rsidR="00E526D2" w:rsidRPr="009A436F" w14:paraId="00F079FA" w14:textId="77777777" w:rsidTr="004A52D9">
        <w:trPr>
          <w:trHeight w:val="677"/>
          <w:jc w:val="center"/>
        </w:trPr>
        <w:tc>
          <w:tcPr>
            <w:tcW w:w="2012" w:type="dxa"/>
            <w:shd w:val="clear" w:color="auto" w:fill="FBE4D5" w:themeFill="accent2" w:themeFillTint="33"/>
            <w:vAlign w:val="center"/>
          </w:tcPr>
          <w:p w14:paraId="4216BC90" w14:textId="77777777" w:rsidR="00E526D2" w:rsidRPr="004C3F27" w:rsidRDefault="00E526D2" w:rsidP="00E526D2">
            <w:pPr>
              <w:rPr>
                <w:b/>
                <w:bCs/>
              </w:rPr>
            </w:pPr>
            <w:r w:rsidRPr="004C3F27">
              <w:rPr>
                <w:b/>
                <w:bCs/>
              </w:rPr>
              <w:t>Cíl</w:t>
            </w:r>
          </w:p>
        </w:tc>
        <w:tc>
          <w:tcPr>
            <w:tcW w:w="7017" w:type="dxa"/>
            <w:shd w:val="clear" w:color="auto" w:fill="FBE4D5" w:themeFill="accent2" w:themeFillTint="33"/>
            <w:vAlign w:val="center"/>
          </w:tcPr>
          <w:p w14:paraId="7D4CA8B1" w14:textId="454306F2" w:rsidR="00E526D2" w:rsidRPr="004C3F27" w:rsidRDefault="00E526D2" w:rsidP="00E526D2">
            <w:pPr>
              <w:rPr>
                <w:b/>
                <w:bCs/>
                <w:color w:val="FF0000"/>
                <w:sz w:val="24"/>
                <w:szCs w:val="24"/>
              </w:rPr>
            </w:pPr>
            <w:r>
              <w:rPr>
                <w:b/>
                <w:bCs/>
              </w:rPr>
              <w:t xml:space="preserve">2.4 </w:t>
            </w:r>
            <w:r>
              <w:rPr>
                <w:rFonts w:cs="Arial"/>
                <w:b/>
                <w:bCs/>
              </w:rPr>
              <w:t xml:space="preserve">Podpora </w:t>
            </w:r>
            <w:r w:rsidRPr="0094649C">
              <w:rPr>
                <w:b/>
                <w:bCs/>
              </w:rPr>
              <w:t>rozvoj</w:t>
            </w:r>
            <w:r>
              <w:rPr>
                <w:b/>
                <w:bCs/>
              </w:rPr>
              <w:t>e podnikavosti,</w:t>
            </w:r>
            <w:r w:rsidRPr="0094649C">
              <w:rPr>
                <w:b/>
                <w:bCs/>
              </w:rPr>
              <w:t xml:space="preserve"> iniciativy, kreativity a dalších klíčových kompetencí žáků včetně </w:t>
            </w:r>
            <w:r>
              <w:rPr>
                <w:b/>
                <w:bCs/>
              </w:rPr>
              <w:t>podpory</w:t>
            </w:r>
            <w:r w:rsidRPr="0094649C">
              <w:rPr>
                <w:b/>
                <w:bCs/>
              </w:rPr>
              <w:t xml:space="preserve"> duševního zdraví</w:t>
            </w:r>
            <w:r>
              <w:rPr>
                <w:b/>
                <w:bCs/>
              </w:rPr>
              <w:t xml:space="preserve"> žáků a pedagogů</w:t>
            </w:r>
          </w:p>
        </w:tc>
      </w:tr>
      <w:tr w:rsidR="00E526D2" w:rsidRPr="009A436F" w14:paraId="312069F4" w14:textId="77777777" w:rsidTr="004A52D9">
        <w:trPr>
          <w:trHeight w:val="295"/>
          <w:jc w:val="center"/>
        </w:trPr>
        <w:tc>
          <w:tcPr>
            <w:tcW w:w="2012" w:type="dxa"/>
            <w:shd w:val="clear" w:color="auto" w:fill="E7E6E6" w:themeFill="background2"/>
          </w:tcPr>
          <w:p w14:paraId="2484200C" w14:textId="77777777" w:rsidR="00E526D2" w:rsidRPr="009A436F" w:rsidRDefault="00E526D2"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BCE36FC" w14:textId="2EAD85D6" w:rsidR="00E526D2" w:rsidRPr="00E526D2" w:rsidRDefault="00E526D2" w:rsidP="005B0377">
            <w:pPr>
              <w:pStyle w:val="Odstavecseseznamem"/>
              <w:numPr>
                <w:ilvl w:val="2"/>
                <w:numId w:val="14"/>
              </w:numPr>
              <w:rPr>
                <w:b/>
                <w:bCs/>
              </w:rPr>
            </w:pPr>
            <w:r>
              <w:rPr>
                <w:b/>
                <w:bCs/>
                <w:noProof/>
                <w:lang w:eastAsia="cs-CZ"/>
              </w:rPr>
              <w:t>Podpora w</w:t>
            </w:r>
            <w:r w:rsidRPr="00E526D2">
              <w:rPr>
                <w:b/>
                <w:bCs/>
                <w:noProof/>
                <w:lang w:eastAsia="cs-CZ"/>
              </w:rPr>
              <w:t>ellbeing</w:t>
            </w:r>
            <w:r>
              <w:rPr>
                <w:b/>
                <w:bCs/>
                <w:noProof/>
                <w:lang w:eastAsia="cs-CZ"/>
              </w:rPr>
              <w:t>u</w:t>
            </w:r>
            <w:r w:rsidRPr="00E526D2">
              <w:rPr>
                <w:b/>
                <w:bCs/>
                <w:noProof/>
                <w:lang w:eastAsia="cs-CZ"/>
              </w:rPr>
              <w:t xml:space="preserve"> v </w:t>
            </w:r>
            <w:r>
              <w:rPr>
                <w:b/>
                <w:bCs/>
                <w:noProof/>
                <w:lang w:eastAsia="cs-CZ"/>
              </w:rPr>
              <w:t>základním</w:t>
            </w:r>
            <w:r w:rsidRPr="00E526D2">
              <w:rPr>
                <w:b/>
                <w:bCs/>
                <w:noProof/>
                <w:lang w:eastAsia="cs-CZ"/>
              </w:rPr>
              <w:t xml:space="preserve"> vzdělávání</w:t>
            </w:r>
          </w:p>
        </w:tc>
      </w:tr>
      <w:tr w:rsidR="00E526D2" w:rsidRPr="009A436F" w14:paraId="75D6F3A7" w14:textId="77777777" w:rsidTr="004A52D9">
        <w:trPr>
          <w:trHeight w:val="622"/>
          <w:jc w:val="center"/>
        </w:trPr>
        <w:tc>
          <w:tcPr>
            <w:tcW w:w="2012" w:type="dxa"/>
            <w:shd w:val="clear" w:color="auto" w:fill="E7E6E6" w:themeFill="background2"/>
          </w:tcPr>
          <w:p w14:paraId="438D9660" w14:textId="77777777" w:rsidR="00E526D2" w:rsidRPr="00695B17" w:rsidRDefault="00E526D2" w:rsidP="004A52D9">
            <w:pPr>
              <w:rPr>
                <w:b/>
                <w:bCs/>
              </w:rPr>
            </w:pPr>
            <w:r>
              <w:rPr>
                <w:b/>
                <w:bCs/>
              </w:rPr>
              <w:t>Charakteristika aktivity</w:t>
            </w:r>
          </w:p>
          <w:p w14:paraId="29CEA776" w14:textId="77777777" w:rsidR="00E526D2" w:rsidRPr="009A436F" w:rsidRDefault="00E526D2" w:rsidP="004A52D9">
            <w:pPr>
              <w:spacing w:before="40" w:after="40" w:line="240" w:lineRule="auto"/>
              <w:rPr>
                <w:rFonts w:ascii="Calibri Light" w:eastAsia="Calibri" w:hAnsi="Calibri Light"/>
                <w:b/>
              </w:rPr>
            </w:pPr>
          </w:p>
        </w:tc>
        <w:tc>
          <w:tcPr>
            <w:tcW w:w="7017" w:type="dxa"/>
          </w:tcPr>
          <w:p w14:paraId="77FB1163" w14:textId="03214DE1" w:rsidR="00E526D2" w:rsidRPr="00BF44DE" w:rsidRDefault="00E526D2" w:rsidP="004A52D9">
            <w:r>
              <w:t>Cílem je vytvoření podporujícího a podnětného prostředí v základním vzdělávání, ve kterém mohou děti plně rozvíjet svůj fyzický, kognitivní, emocionální, sociální a duchovní potenciál.</w:t>
            </w:r>
          </w:p>
        </w:tc>
      </w:tr>
      <w:tr w:rsidR="0093152A" w:rsidRPr="009A436F" w14:paraId="6693AE61" w14:textId="77777777" w:rsidTr="004A52D9">
        <w:trPr>
          <w:trHeight w:val="416"/>
          <w:jc w:val="center"/>
        </w:trPr>
        <w:tc>
          <w:tcPr>
            <w:tcW w:w="2012" w:type="dxa"/>
            <w:shd w:val="clear" w:color="auto" w:fill="E7E6E6" w:themeFill="background2"/>
          </w:tcPr>
          <w:p w14:paraId="524E5510" w14:textId="1F8D7690" w:rsidR="0093152A" w:rsidRDefault="0093152A" w:rsidP="0093152A">
            <w:pPr>
              <w:rPr>
                <w:b/>
                <w:bCs/>
              </w:rPr>
            </w:pPr>
            <w:r>
              <w:rPr>
                <w:b/>
                <w:bCs/>
              </w:rPr>
              <w:t>Plnění aktivity škol</w:t>
            </w:r>
          </w:p>
        </w:tc>
        <w:tc>
          <w:tcPr>
            <w:tcW w:w="7017" w:type="dxa"/>
          </w:tcPr>
          <w:p w14:paraId="52FA919F" w14:textId="77777777" w:rsidR="00EC054C" w:rsidRDefault="00EC054C" w:rsidP="0093152A">
            <w:pPr>
              <w:pStyle w:val="Odstavecseseznamem"/>
              <w:numPr>
                <w:ilvl w:val="0"/>
                <w:numId w:val="4"/>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p w14:paraId="758E9F31" w14:textId="77777777" w:rsidR="00EC054C" w:rsidRDefault="00EC054C" w:rsidP="00EC054C">
            <w:pPr>
              <w:pStyle w:val="Odstavecseseznamem"/>
              <w:numPr>
                <w:ilvl w:val="0"/>
                <w:numId w:val="6"/>
              </w:numPr>
              <w:rPr>
                <w:lang w:eastAsia="cs-CZ"/>
              </w:rPr>
            </w:pPr>
            <w:r>
              <w:rPr>
                <w:lang w:eastAsia="cs-CZ"/>
              </w:rPr>
              <w:t>V rámci NPO byla v ZŠ:</w:t>
            </w:r>
          </w:p>
          <w:p w14:paraId="6C3C764F" w14:textId="3D4F7245" w:rsidR="0093152A" w:rsidRDefault="00EC054C" w:rsidP="005B0377">
            <w:pPr>
              <w:pStyle w:val="Odstavecseseznamem"/>
              <w:numPr>
                <w:ilvl w:val="0"/>
                <w:numId w:val="42"/>
              </w:numPr>
              <w:rPr>
                <w:lang w:eastAsia="cs-CZ"/>
              </w:rPr>
            </w:pPr>
            <w:r>
              <w:rPr>
                <w:lang w:eastAsia="cs-CZ"/>
              </w:rPr>
              <w:t>Zajištěna psychosociální intervence, podpora duševního zdraví dětí a žáků, preventivní práce.</w:t>
            </w:r>
          </w:p>
        </w:tc>
      </w:tr>
      <w:tr w:rsidR="0093152A" w:rsidRPr="009A436F" w14:paraId="56B94334" w14:textId="77777777" w:rsidTr="0093152A">
        <w:trPr>
          <w:trHeight w:val="699"/>
          <w:jc w:val="center"/>
        </w:trPr>
        <w:tc>
          <w:tcPr>
            <w:tcW w:w="2012" w:type="dxa"/>
            <w:shd w:val="clear" w:color="auto" w:fill="E7E6E6" w:themeFill="background2"/>
          </w:tcPr>
          <w:p w14:paraId="4A95BED7" w14:textId="502447DA" w:rsidR="0093152A" w:rsidRPr="00785AA6" w:rsidRDefault="0093152A" w:rsidP="0093152A">
            <w:pPr>
              <w:rPr>
                <w:b/>
                <w:bCs/>
              </w:rPr>
            </w:pPr>
            <w:bookmarkStart w:id="2" w:name="_Hlk140746561"/>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3C35672" w14:textId="77777777" w:rsidR="009E2E44" w:rsidRDefault="009E2E44" w:rsidP="005B0377">
            <w:pPr>
              <w:pStyle w:val="Odstavecseseznamem"/>
              <w:numPr>
                <w:ilvl w:val="0"/>
                <w:numId w:val="12"/>
              </w:numPr>
            </w:pPr>
            <w:r>
              <w:t>Pro pracovníky ve vzdělávání byly realizovány tyto semináře:</w:t>
            </w:r>
          </w:p>
          <w:p w14:paraId="07D82F94" w14:textId="6937CC19" w:rsidR="009E2E44" w:rsidRDefault="009E2E44" w:rsidP="005B0377">
            <w:pPr>
              <w:pStyle w:val="Odstavecseseznamem"/>
              <w:numPr>
                <w:ilvl w:val="0"/>
                <w:numId w:val="40"/>
              </w:numPr>
              <w:ind w:left="995" w:hanging="284"/>
              <w:rPr>
                <w:rFonts w:cstheme="minorHAnsi"/>
                <w:bCs/>
              </w:rPr>
            </w:pPr>
            <w:r w:rsidRPr="00EE49A8">
              <w:rPr>
                <w:b/>
                <w:bCs/>
              </w:rPr>
              <w:t xml:space="preserve">Podpora </w:t>
            </w:r>
            <w:proofErr w:type="spellStart"/>
            <w:r w:rsidRPr="00EE49A8">
              <w:rPr>
                <w:b/>
                <w:bCs/>
              </w:rPr>
              <w:t>wellbeingu</w:t>
            </w:r>
            <w:proofErr w:type="spellEnd"/>
            <w:r w:rsidRPr="00EE49A8">
              <w:rPr>
                <w:b/>
                <w:bCs/>
              </w:rPr>
              <w:t xml:space="preserve"> žáků a učitelů</w:t>
            </w:r>
            <w:r>
              <w:t xml:space="preserve"> – cílem bylo </w:t>
            </w:r>
            <w:r w:rsidRPr="00237A38">
              <w:rPr>
                <w:rFonts w:cstheme="minorHAnsi"/>
                <w:bCs/>
              </w:rPr>
              <w:t>přiblíž</w:t>
            </w:r>
            <w:r>
              <w:rPr>
                <w:rFonts w:cstheme="minorHAnsi"/>
                <w:bCs/>
              </w:rPr>
              <w:t>it</w:t>
            </w:r>
            <w:r w:rsidRPr="00237A38">
              <w:rPr>
                <w:rFonts w:cstheme="minorHAnsi"/>
                <w:bCs/>
              </w:rPr>
              <w:t xml:space="preserve"> význam </w:t>
            </w:r>
            <w:proofErr w:type="spellStart"/>
            <w:r w:rsidRPr="00237A38">
              <w:rPr>
                <w:rFonts w:cstheme="minorHAnsi"/>
                <w:bCs/>
              </w:rPr>
              <w:t>wellbeingu</w:t>
            </w:r>
            <w:proofErr w:type="spellEnd"/>
            <w:r w:rsidRPr="00237A38">
              <w:rPr>
                <w:rFonts w:cstheme="minorHAnsi"/>
                <w:bCs/>
              </w:rPr>
              <w:t xml:space="preserve"> pro vlastní duševní zdraví, pracovní výkonost pedagogů a vzdělávací výsledky žáků. Jak lze podpořit </w:t>
            </w:r>
            <w:proofErr w:type="spellStart"/>
            <w:r w:rsidRPr="00237A38">
              <w:rPr>
                <w:rFonts w:cstheme="minorHAnsi"/>
                <w:bCs/>
              </w:rPr>
              <w:t>wellbeing</w:t>
            </w:r>
            <w:proofErr w:type="spellEnd"/>
            <w:r w:rsidRPr="00237A38">
              <w:rPr>
                <w:rFonts w:cstheme="minorHAnsi"/>
                <w:bCs/>
              </w:rPr>
              <w:t xml:space="preserve"> ve škole a co proto můžeme prakticky udělat. Kdo se na podpoře osobní pohody ve školním prostředí podílí. Jaké akční kroky na podporu </w:t>
            </w:r>
            <w:proofErr w:type="spellStart"/>
            <w:r w:rsidRPr="00237A38">
              <w:rPr>
                <w:rFonts w:cstheme="minorHAnsi"/>
                <w:bCs/>
              </w:rPr>
              <w:t>wellbeingu</w:t>
            </w:r>
            <w:proofErr w:type="spellEnd"/>
            <w:r w:rsidRPr="00237A38">
              <w:rPr>
                <w:rFonts w:cstheme="minorHAnsi"/>
                <w:bCs/>
              </w:rPr>
              <w:t xml:space="preserve"> žáků a pedagogů je potřeba udělat a kde začít</w:t>
            </w:r>
            <w:r>
              <w:rPr>
                <w:rFonts w:cstheme="minorHAnsi"/>
                <w:bCs/>
              </w:rPr>
              <w:t>. Zapojeny celkem 3 ZŠ.</w:t>
            </w:r>
          </w:p>
          <w:p w14:paraId="72879703" w14:textId="2D096B13" w:rsidR="0093152A" w:rsidRPr="009E2E44" w:rsidRDefault="009E2E44" w:rsidP="005B0377">
            <w:pPr>
              <w:pStyle w:val="Odstavecseseznamem"/>
              <w:numPr>
                <w:ilvl w:val="0"/>
                <w:numId w:val="40"/>
              </w:numPr>
              <w:ind w:left="995" w:hanging="284"/>
              <w:rPr>
                <w:rFonts w:cstheme="minorHAnsi"/>
                <w:bCs/>
              </w:rPr>
            </w:pPr>
            <w:r w:rsidRPr="009E2E44">
              <w:rPr>
                <w:b/>
                <w:bCs/>
              </w:rPr>
              <w:t>Pocit bezmoci v práci pedagoga</w:t>
            </w:r>
            <w:r>
              <w:t xml:space="preserve"> - </w:t>
            </w:r>
            <w:r w:rsidRPr="00EE49A8">
              <w:t> </w:t>
            </w:r>
            <w:r>
              <w:t xml:space="preserve">obsahem školení bylo, </w:t>
            </w:r>
            <w:r w:rsidRPr="00EE49A8">
              <w:t>jak včas </w:t>
            </w:r>
            <w:r w:rsidRPr="009E2E44">
              <w:t>rozpoznat rizika, jak se na krizové situace připravit, a hlavně jak jednat</w:t>
            </w:r>
            <w:r w:rsidRPr="00EE49A8">
              <w:t>, když to přijde.</w:t>
            </w:r>
            <w:r>
              <w:t xml:space="preserve"> Zapojeny celkem 3 ZŠ.</w:t>
            </w:r>
          </w:p>
        </w:tc>
      </w:tr>
      <w:bookmarkEnd w:id="2"/>
      <w:tr w:rsidR="00E526D2" w:rsidRPr="009A436F" w14:paraId="5EEF66F2" w14:textId="77777777" w:rsidTr="004A52D9">
        <w:trPr>
          <w:trHeight w:val="491"/>
          <w:jc w:val="center"/>
        </w:trPr>
        <w:tc>
          <w:tcPr>
            <w:tcW w:w="2012" w:type="dxa"/>
            <w:shd w:val="clear" w:color="auto" w:fill="E7E6E6" w:themeFill="background2"/>
          </w:tcPr>
          <w:p w14:paraId="1C53F823" w14:textId="77777777" w:rsidR="00E526D2" w:rsidRPr="00695B17" w:rsidRDefault="00E526D2" w:rsidP="004A52D9">
            <w:pPr>
              <w:rPr>
                <w:b/>
                <w:bCs/>
              </w:rPr>
            </w:pPr>
            <w:r>
              <w:rPr>
                <w:b/>
                <w:bCs/>
              </w:rPr>
              <w:t>Infrastruktura</w:t>
            </w:r>
          </w:p>
        </w:tc>
        <w:tc>
          <w:tcPr>
            <w:tcW w:w="7017" w:type="dxa"/>
          </w:tcPr>
          <w:p w14:paraId="5C630CD0" w14:textId="77777777" w:rsidR="00E526D2" w:rsidRPr="00BF44DE" w:rsidRDefault="00E526D2" w:rsidP="005B0377">
            <w:pPr>
              <w:pStyle w:val="Odstavecseseznamem"/>
              <w:numPr>
                <w:ilvl w:val="0"/>
                <w:numId w:val="13"/>
              </w:numPr>
            </w:pPr>
            <w:r>
              <w:rPr>
                <w:lang w:eastAsia="cs-CZ"/>
              </w:rPr>
              <w:t xml:space="preserve">Nerelevantní </w:t>
            </w:r>
          </w:p>
        </w:tc>
      </w:tr>
    </w:tbl>
    <w:p w14:paraId="0F909796" w14:textId="77777777" w:rsidR="00EC054C" w:rsidRDefault="00EC054C"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343AFC" w:rsidRPr="009A436F" w14:paraId="2EA0B738" w14:textId="77777777" w:rsidTr="004A52D9">
        <w:trPr>
          <w:trHeight w:val="372"/>
          <w:jc w:val="center"/>
        </w:trPr>
        <w:tc>
          <w:tcPr>
            <w:tcW w:w="2012" w:type="dxa"/>
            <w:shd w:val="clear" w:color="auto" w:fill="F7CAAC" w:themeFill="accent2" w:themeFillTint="66"/>
            <w:vAlign w:val="center"/>
          </w:tcPr>
          <w:p w14:paraId="4CEA9BA0" w14:textId="77777777" w:rsidR="00343AFC" w:rsidRPr="00D50C4B" w:rsidRDefault="00343AFC" w:rsidP="004A52D9">
            <w:pPr>
              <w:rPr>
                <w:b/>
                <w:bCs/>
              </w:rPr>
            </w:pPr>
            <w:r w:rsidRPr="00D50C4B">
              <w:rPr>
                <w:b/>
                <w:bCs/>
              </w:rPr>
              <w:t>Priorita</w:t>
            </w:r>
          </w:p>
        </w:tc>
        <w:tc>
          <w:tcPr>
            <w:tcW w:w="7017" w:type="dxa"/>
            <w:shd w:val="clear" w:color="auto" w:fill="F7CAAC" w:themeFill="accent2" w:themeFillTint="66"/>
            <w:vAlign w:val="center"/>
          </w:tcPr>
          <w:p w14:paraId="5F6130F9" w14:textId="77777777" w:rsidR="00343AFC" w:rsidRPr="00D50C4B" w:rsidRDefault="00343AFC" w:rsidP="004A52D9">
            <w:pPr>
              <w:rPr>
                <w:b/>
                <w:bCs/>
              </w:rPr>
            </w:pPr>
            <w:r>
              <w:rPr>
                <w:b/>
                <w:bCs/>
              </w:rPr>
              <w:t>2.</w:t>
            </w:r>
            <w:r w:rsidRPr="00D50C4B">
              <w:rPr>
                <w:b/>
                <w:bCs/>
              </w:rPr>
              <w:t xml:space="preserve"> Rozvoj </w:t>
            </w:r>
            <w:r w:rsidRPr="00AC4650">
              <w:rPr>
                <w:b/>
                <w:bCs/>
              </w:rPr>
              <w:t>vzdělávání na základních školách</w:t>
            </w:r>
          </w:p>
        </w:tc>
      </w:tr>
      <w:tr w:rsidR="00343AFC" w:rsidRPr="009A436F" w14:paraId="6D908D5A" w14:textId="77777777" w:rsidTr="008318A4">
        <w:trPr>
          <w:trHeight w:val="377"/>
          <w:jc w:val="center"/>
        </w:trPr>
        <w:tc>
          <w:tcPr>
            <w:tcW w:w="2012" w:type="dxa"/>
            <w:shd w:val="clear" w:color="auto" w:fill="FBE4D5" w:themeFill="accent2" w:themeFillTint="33"/>
            <w:vAlign w:val="center"/>
          </w:tcPr>
          <w:p w14:paraId="66A1B55C" w14:textId="77777777" w:rsidR="00343AFC" w:rsidRPr="004C3F27" w:rsidRDefault="00343AFC" w:rsidP="004A52D9">
            <w:pPr>
              <w:rPr>
                <w:b/>
                <w:bCs/>
              </w:rPr>
            </w:pPr>
            <w:r w:rsidRPr="004C3F27">
              <w:rPr>
                <w:b/>
                <w:bCs/>
              </w:rPr>
              <w:t>Cíl</w:t>
            </w:r>
          </w:p>
        </w:tc>
        <w:tc>
          <w:tcPr>
            <w:tcW w:w="7017" w:type="dxa"/>
            <w:shd w:val="clear" w:color="auto" w:fill="FBE4D5" w:themeFill="accent2" w:themeFillTint="33"/>
            <w:vAlign w:val="center"/>
          </w:tcPr>
          <w:p w14:paraId="64B77857" w14:textId="34C4DDD0" w:rsidR="00343AFC" w:rsidRPr="004C3F27" w:rsidRDefault="00343AFC" w:rsidP="004A52D9">
            <w:pPr>
              <w:rPr>
                <w:b/>
                <w:bCs/>
                <w:color w:val="FF0000"/>
                <w:sz w:val="24"/>
                <w:szCs w:val="24"/>
              </w:rPr>
            </w:pPr>
            <w:r>
              <w:rPr>
                <w:b/>
                <w:bCs/>
              </w:rPr>
              <w:t xml:space="preserve">2.5 </w:t>
            </w:r>
            <w:r>
              <w:rPr>
                <w:rFonts w:cs="Arial"/>
                <w:b/>
                <w:bCs/>
              </w:rPr>
              <w:t>Dostatek kvalifikovaných pracovníků ve vzdělávání</w:t>
            </w:r>
          </w:p>
        </w:tc>
      </w:tr>
      <w:tr w:rsidR="00343AFC" w:rsidRPr="009A436F" w14:paraId="05A8752A" w14:textId="77777777" w:rsidTr="004A52D9">
        <w:trPr>
          <w:trHeight w:val="295"/>
          <w:jc w:val="center"/>
        </w:trPr>
        <w:tc>
          <w:tcPr>
            <w:tcW w:w="2012" w:type="dxa"/>
            <w:shd w:val="clear" w:color="auto" w:fill="E7E6E6" w:themeFill="background2"/>
          </w:tcPr>
          <w:p w14:paraId="5D8B972D" w14:textId="77777777" w:rsidR="00343AFC" w:rsidRPr="009A436F" w:rsidRDefault="00343AFC"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4F337F53" w14:textId="42FBBB4F" w:rsidR="00343AFC" w:rsidRPr="00343AFC" w:rsidRDefault="00343AFC" w:rsidP="005B0377">
            <w:pPr>
              <w:pStyle w:val="Odstavecseseznamem"/>
              <w:numPr>
                <w:ilvl w:val="2"/>
                <w:numId w:val="20"/>
              </w:numPr>
              <w:rPr>
                <w:b/>
                <w:bCs/>
              </w:rPr>
            </w:pPr>
            <w:r w:rsidRPr="00343AFC">
              <w:rPr>
                <w:b/>
                <w:bCs/>
                <w:noProof/>
                <w:lang w:eastAsia="cs-CZ"/>
              </w:rPr>
              <w:t>P</w:t>
            </w:r>
            <w:r>
              <w:rPr>
                <w:b/>
                <w:bCs/>
                <w:noProof/>
                <w:lang w:eastAsia="cs-CZ"/>
              </w:rPr>
              <w:t>ersonální podpora předškolního a základního vzdělávání</w:t>
            </w:r>
          </w:p>
        </w:tc>
      </w:tr>
      <w:tr w:rsidR="00343AFC" w:rsidRPr="009A436F" w14:paraId="43EB2F49" w14:textId="77777777" w:rsidTr="004A52D9">
        <w:trPr>
          <w:trHeight w:val="622"/>
          <w:jc w:val="center"/>
        </w:trPr>
        <w:tc>
          <w:tcPr>
            <w:tcW w:w="2012" w:type="dxa"/>
            <w:shd w:val="clear" w:color="auto" w:fill="E7E6E6" w:themeFill="background2"/>
          </w:tcPr>
          <w:p w14:paraId="2AA36FDA" w14:textId="77777777" w:rsidR="00343AFC" w:rsidRPr="00695B17" w:rsidRDefault="00343AFC" w:rsidP="004A52D9">
            <w:pPr>
              <w:rPr>
                <w:b/>
                <w:bCs/>
              </w:rPr>
            </w:pPr>
            <w:r>
              <w:rPr>
                <w:b/>
                <w:bCs/>
              </w:rPr>
              <w:t>Charakteristika aktivity</w:t>
            </w:r>
          </w:p>
          <w:p w14:paraId="5B06BC62" w14:textId="77777777" w:rsidR="00343AFC" w:rsidRPr="009A436F" w:rsidRDefault="00343AFC" w:rsidP="004A52D9">
            <w:pPr>
              <w:spacing w:before="40" w:after="40" w:line="240" w:lineRule="auto"/>
              <w:rPr>
                <w:rFonts w:ascii="Calibri Light" w:eastAsia="Calibri" w:hAnsi="Calibri Light"/>
                <w:b/>
              </w:rPr>
            </w:pPr>
          </w:p>
        </w:tc>
        <w:tc>
          <w:tcPr>
            <w:tcW w:w="7017" w:type="dxa"/>
          </w:tcPr>
          <w:p w14:paraId="2C75F2AA" w14:textId="5EBAED6D" w:rsidR="00343AFC" w:rsidRPr="008318A4" w:rsidRDefault="008318A4" w:rsidP="004A52D9">
            <w:pPr>
              <w:rPr>
                <w:rFonts w:ascii="Calibri" w:hAnsi="Calibri" w:cs="Calibri"/>
              </w:rPr>
            </w:pPr>
            <w:r>
              <w:rPr>
                <w:rFonts w:ascii="Calibri" w:hAnsi="Calibri" w:cs="Calibri"/>
              </w:rPr>
              <w:lastRenderedPageBreak/>
              <w:t>Cílem je zajistit dostatek</w:t>
            </w:r>
            <w:r w:rsidRPr="00C32105">
              <w:rPr>
                <w:rFonts w:ascii="Calibri" w:hAnsi="Calibri" w:cs="Calibri"/>
              </w:rPr>
              <w:t xml:space="preserve"> kvalifikovaných personálních kapacit potřebných pro zajištění kvalitního, efektivního, dostupného a inkluzivního vzdělávání</w:t>
            </w:r>
            <w:r>
              <w:rPr>
                <w:rFonts w:ascii="Calibri" w:hAnsi="Calibri" w:cs="Calibri"/>
              </w:rPr>
              <w:t xml:space="preserve"> </w:t>
            </w:r>
            <w:r>
              <w:rPr>
                <w:rFonts w:ascii="Calibri" w:hAnsi="Calibri" w:cs="Calibri"/>
              </w:rPr>
              <w:lastRenderedPageBreak/>
              <w:t>(např. školní psychologové, asistenti pedagoga a další pedagogičtí a nepedagogičtí pracovníci)</w:t>
            </w:r>
            <w:r w:rsidRPr="00C32105">
              <w:rPr>
                <w:rFonts w:ascii="Calibri" w:hAnsi="Calibri" w:cs="Calibri"/>
              </w:rPr>
              <w:t>.</w:t>
            </w:r>
          </w:p>
        </w:tc>
      </w:tr>
      <w:tr w:rsidR="00EC054C" w:rsidRPr="009A436F" w14:paraId="3212780F" w14:textId="77777777" w:rsidTr="004A52D9">
        <w:trPr>
          <w:trHeight w:val="416"/>
          <w:jc w:val="center"/>
        </w:trPr>
        <w:tc>
          <w:tcPr>
            <w:tcW w:w="2012" w:type="dxa"/>
            <w:shd w:val="clear" w:color="auto" w:fill="E7E6E6" w:themeFill="background2"/>
          </w:tcPr>
          <w:p w14:paraId="3081E0F5" w14:textId="757659D6" w:rsidR="00EC054C" w:rsidRDefault="00EC054C" w:rsidP="00EC054C">
            <w:pPr>
              <w:rPr>
                <w:b/>
                <w:bCs/>
              </w:rPr>
            </w:pPr>
            <w:r>
              <w:rPr>
                <w:b/>
                <w:bCs/>
              </w:rPr>
              <w:lastRenderedPageBreak/>
              <w:t>Plnění aktivity škol</w:t>
            </w:r>
          </w:p>
        </w:tc>
        <w:tc>
          <w:tcPr>
            <w:tcW w:w="7017" w:type="dxa"/>
          </w:tcPr>
          <w:p w14:paraId="0AFB1DD5" w14:textId="77777777" w:rsidR="00EC054C" w:rsidRDefault="00EC054C" w:rsidP="00EC054C">
            <w:pPr>
              <w:pStyle w:val="Odstavecseseznamem"/>
              <w:numPr>
                <w:ilvl w:val="0"/>
                <w:numId w:val="6"/>
              </w:numPr>
              <w:rPr>
                <w:lang w:eastAsia="cs-CZ"/>
              </w:rPr>
            </w:pPr>
            <w:r>
              <w:rPr>
                <w:lang w:eastAsia="cs-CZ"/>
              </w:rPr>
              <w:t>V rámci projektu OP JAK byla v ZŠ:</w:t>
            </w:r>
          </w:p>
          <w:p w14:paraId="5EB41D83" w14:textId="77777777" w:rsidR="00EC054C" w:rsidRDefault="00EC054C" w:rsidP="005B0377">
            <w:pPr>
              <w:pStyle w:val="Odstavecseseznamem"/>
              <w:numPr>
                <w:ilvl w:val="0"/>
                <w:numId w:val="41"/>
              </w:numPr>
              <w:rPr>
                <w:lang w:eastAsia="cs-CZ"/>
              </w:rPr>
            </w:pPr>
            <w:r>
              <w:rPr>
                <w:lang w:eastAsia="cs-CZ"/>
              </w:rPr>
              <w:t>zajištěna personální podpora jako školní asistent, školní speciální pedagog, školní psycholog.</w:t>
            </w:r>
          </w:p>
          <w:p w14:paraId="3EDD2014" w14:textId="77777777" w:rsidR="00EC054C" w:rsidRDefault="00EC054C" w:rsidP="005B0377">
            <w:pPr>
              <w:pStyle w:val="Odstavecseseznamem"/>
              <w:numPr>
                <w:ilvl w:val="0"/>
                <w:numId w:val="41"/>
              </w:numPr>
              <w:rPr>
                <w:lang w:eastAsia="cs-CZ"/>
              </w:rPr>
            </w:pPr>
            <w:r>
              <w:rPr>
                <w:lang w:eastAsia="cs-CZ"/>
              </w:rPr>
              <w:t>tandemová výuka v ZŠ.</w:t>
            </w:r>
          </w:p>
          <w:p w14:paraId="442471E9" w14:textId="77777777" w:rsidR="00EC054C" w:rsidRDefault="00EC054C" w:rsidP="00EC054C">
            <w:pPr>
              <w:pStyle w:val="Odstavecseseznamem"/>
              <w:numPr>
                <w:ilvl w:val="0"/>
                <w:numId w:val="6"/>
              </w:numPr>
              <w:rPr>
                <w:lang w:eastAsia="cs-CZ"/>
              </w:rPr>
            </w:pPr>
            <w:r>
              <w:rPr>
                <w:lang w:eastAsia="cs-CZ"/>
              </w:rPr>
              <w:t>V rámci NPO byla v ZŠ:</w:t>
            </w:r>
          </w:p>
          <w:p w14:paraId="4DA2C927" w14:textId="77777777" w:rsidR="00EC054C" w:rsidRDefault="00EC054C" w:rsidP="005B0377">
            <w:pPr>
              <w:pStyle w:val="Odstavecseseznamem"/>
              <w:numPr>
                <w:ilvl w:val="0"/>
                <w:numId w:val="42"/>
              </w:numPr>
              <w:rPr>
                <w:lang w:eastAsia="cs-CZ"/>
              </w:rPr>
            </w:pPr>
            <w:r>
              <w:rPr>
                <w:lang w:eastAsia="cs-CZ"/>
              </w:rPr>
              <w:t>Zajištěna personální podpora jako asistent pedagoga pro žáky se sociálním znevýhodněním, koordinátor inkluze, školní sociální pedagog, adaptační koordinátor, pracovník volnočasových aktivit, tandemový učitel.</w:t>
            </w:r>
          </w:p>
          <w:p w14:paraId="72DD0939" w14:textId="77777777" w:rsidR="00787686" w:rsidRDefault="00787686" w:rsidP="00787686">
            <w:pPr>
              <w:pStyle w:val="Odstavecseseznamem"/>
              <w:numPr>
                <w:ilvl w:val="0"/>
                <w:numId w:val="6"/>
              </w:numPr>
              <w:rPr>
                <w:lang w:eastAsia="cs-CZ"/>
              </w:rPr>
            </w:pPr>
            <w:r>
              <w:rPr>
                <w:lang w:eastAsia="cs-CZ"/>
              </w:rPr>
              <w:t>V rámci výzvy OPST – Pilíř 2:</w:t>
            </w:r>
          </w:p>
          <w:p w14:paraId="1EC97822" w14:textId="0788A4BC" w:rsidR="00787686" w:rsidRDefault="00787686" w:rsidP="005B0377">
            <w:pPr>
              <w:pStyle w:val="Odstavecseseznamem"/>
              <w:numPr>
                <w:ilvl w:val="0"/>
                <w:numId w:val="42"/>
              </w:numPr>
              <w:rPr>
                <w:lang w:eastAsia="cs-CZ"/>
              </w:rPr>
            </w:pPr>
            <w:r>
              <w:rPr>
                <w:lang w:eastAsia="cs-CZ"/>
              </w:rPr>
              <w:t>Zajištěna p</w:t>
            </w:r>
            <w:r w:rsidRPr="00787686">
              <w:rPr>
                <w:lang w:eastAsia="cs-CZ"/>
              </w:rPr>
              <w:t>ersonální podpora - sociální a preventivní pracovníci, asistent pedagoga</w:t>
            </w:r>
            <w:r>
              <w:rPr>
                <w:lang w:eastAsia="cs-CZ"/>
              </w:rPr>
              <w:t>.</w:t>
            </w:r>
          </w:p>
        </w:tc>
      </w:tr>
      <w:tr w:rsidR="00EC054C" w:rsidRPr="009A436F" w14:paraId="04F85874" w14:textId="77777777" w:rsidTr="00EC054C">
        <w:trPr>
          <w:trHeight w:val="699"/>
          <w:jc w:val="center"/>
        </w:trPr>
        <w:tc>
          <w:tcPr>
            <w:tcW w:w="2012" w:type="dxa"/>
            <w:shd w:val="clear" w:color="auto" w:fill="E7E6E6" w:themeFill="background2"/>
          </w:tcPr>
          <w:p w14:paraId="0994AAC6" w14:textId="2C04C03F" w:rsidR="00EC054C" w:rsidRPr="00EC054C" w:rsidRDefault="00EC054C" w:rsidP="00EC054C">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3B4C9B8E" w14:textId="55613465" w:rsidR="00EC054C" w:rsidRPr="00EC054C" w:rsidRDefault="00EC054C" w:rsidP="00EC054C">
            <w:pPr>
              <w:pStyle w:val="Odstavecseseznamem"/>
              <w:numPr>
                <w:ilvl w:val="0"/>
                <w:numId w:val="6"/>
              </w:numPr>
            </w:pPr>
            <w:r>
              <w:t>Nedošlo ke sdíleným</w:t>
            </w:r>
            <w:r w:rsidRPr="00EC054C">
              <w:t xml:space="preserve"> pracovní</w:t>
            </w:r>
            <w:r>
              <w:t>m</w:t>
            </w:r>
            <w:r w:rsidRPr="00EC054C">
              <w:t xml:space="preserve"> pozic</w:t>
            </w:r>
            <w:r>
              <w:t>ím</w:t>
            </w:r>
            <w:r w:rsidRPr="00EC054C">
              <w:t xml:space="preserve"> – např. školní psycholog, metodik prevence,  logoped</w:t>
            </w:r>
            <w:r>
              <w:t>.</w:t>
            </w:r>
          </w:p>
        </w:tc>
      </w:tr>
      <w:tr w:rsidR="00343AFC" w:rsidRPr="009A436F" w14:paraId="6BC05146" w14:textId="77777777" w:rsidTr="004A52D9">
        <w:trPr>
          <w:trHeight w:val="491"/>
          <w:jc w:val="center"/>
        </w:trPr>
        <w:tc>
          <w:tcPr>
            <w:tcW w:w="2012" w:type="dxa"/>
            <w:shd w:val="clear" w:color="auto" w:fill="E7E6E6" w:themeFill="background2"/>
          </w:tcPr>
          <w:p w14:paraId="466617A8" w14:textId="77777777" w:rsidR="00343AFC" w:rsidRPr="00695B17" w:rsidRDefault="00343AFC" w:rsidP="004A52D9">
            <w:pPr>
              <w:rPr>
                <w:b/>
                <w:bCs/>
              </w:rPr>
            </w:pPr>
            <w:r>
              <w:rPr>
                <w:b/>
                <w:bCs/>
              </w:rPr>
              <w:t>Infrastruktura</w:t>
            </w:r>
          </w:p>
        </w:tc>
        <w:tc>
          <w:tcPr>
            <w:tcW w:w="7017" w:type="dxa"/>
          </w:tcPr>
          <w:p w14:paraId="55A666BD" w14:textId="77777777" w:rsidR="00343AFC" w:rsidRPr="00BF44DE" w:rsidRDefault="00343AFC" w:rsidP="005B0377">
            <w:pPr>
              <w:pStyle w:val="Odstavecseseznamem"/>
              <w:numPr>
                <w:ilvl w:val="0"/>
                <w:numId w:val="13"/>
              </w:numPr>
            </w:pPr>
            <w:r>
              <w:rPr>
                <w:lang w:eastAsia="cs-CZ"/>
              </w:rPr>
              <w:t xml:space="preserve">Nerelevantní </w:t>
            </w:r>
          </w:p>
        </w:tc>
      </w:tr>
    </w:tbl>
    <w:p w14:paraId="43F5B6A5"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0C0BCD" w:rsidRPr="009A436F" w14:paraId="0D2BEC64" w14:textId="77777777" w:rsidTr="004A52D9">
        <w:trPr>
          <w:trHeight w:val="372"/>
          <w:jc w:val="center"/>
        </w:trPr>
        <w:tc>
          <w:tcPr>
            <w:tcW w:w="2012" w:type="dxa"/>
            <w:shd w:val="clear" w:color="auto" w:fill="F7CAAC" w:themeFill="accent2" w:themeFillTint="66"/>
            <w:vAlign w:val="center"/>
          </w:tcPr>
          <w:p w14:paraId="2133FF5A" w14:textId="77777777" w:rsidR="000C0BCD" w:rsidRPr="00D50C4B" w:rsidRDefault="000C0BCD" w:rsidP="004A52D9">
            <w:pPr>
              <w:rPr>
                <w:b/>
                <w:bCs/>
              </w:rPr>
            </w:pPr>
            <w:r w:rsidRPr="00D50C4B">
              <w:rPr>
                <w:b/>
                <w:bCs/>
              </w:rPr>
              <w:t>Priorita</w:t>
            </w:r>
          </w:p>
        </w:tc>
        <w:tc>
          <w:tcPr>
            <w:tcW w:w="7017" w:type="dxa"/>
            <w:shd w:val="clear" w:color="auto" w:fill="F7CAAC" w:themeFill="accent2" w:themeFillTint="66"/>
            <w:vAlign w:val="center"/>
          </w:tcPr>
          <w:p w14:paraId="62D7D5A4" w14:textId="77777777" w:rsidR="000C0BCD" w:rsidRPr="00D50C4B" w:rsidRDefault="000C0BCD" w:rsidP="004A52D9">
            <w:pPr>
              <w:rPr>
                <w:b/>
                <w:bCs/>
              </w:rPr>
            </w:pPr>
            <w:r>
              <w:rPr>
                <w:b/>
                <w:bCs/>
              </w:rPr>
              <w:t>2.</w:t>
            </w:r>
            <w:r w:rsidRPr="00D50C4B">
              <w:rPr>
                <w:b/>
                <w:bCs/>
              </w:rPr>
              <w:t xml:space="preserve"> Rozvoj </w:t>
            </w:r>
            <w:r w:rsidRPr="00AC4650">
              <w:rPr>
                <w:b/>
                <w:bCs/>
              </w:rPr>
              <w:t>vzdělávání na základních školách</w:t>
            </w:r>
          </w:p>
        </w:tc>
      </w:tr>
      <w:tr w:rsidR="000C0BCD" w:rsidRPr="009A436F" w14:paraId="1EBA2CCD" w14:textId="77777777" w:rsidTr="004A52D9">
        <w:trPr>
          <w:trHeight w:val="377"/>
          <w:jc w:val="center"/>
        </w:trPr>
        <w:tc>
          <w:tcPr>
            <w:tcW w:w="2012" w:type="dxa"/>
            <w:shd w:val="clear" w:color="auto" w:fill="FBE4D5" w:themeFill="accent2" w:themeFillTint="33"/>
            <w:vAlign w:val="center"/>
          </w:tcPr>
          <w:p w14:paraId="69187CCF" w14:textId="77777777" w:rsidR="000C0BCD" w:rsidRPr="004C3F27" w:rsidRDefault="000C0BCD" w:rsidP="004A52D9">
            <w:pPr>
              <w:rPr>
                <w:b/>
                <w:bCs/>
              </w:rPr>
            </w:pPr>
            <w:r w:rsidRPr="004C3F27">
              <w:rPr>
                <w:b/>
                <w:bCs/>
              </w:rPr>
              <w:t>Cíl</w:t>
            </w:r>
          </w:p>
        </w:tc>
        <w:tc>
          <w:tcPr>
            <w:tcW w:w="7017" w:type="dxa"/>
            <w:shd w:val="clear" w:color="auto" w:fill="FBE4D5" w:themeFill="accent2" w:themeFillTint="33"/>
            <w:vAlign w:val="center"/>
          </w:tcPr>
          <w:p w14:paraId="6B791226" w14:textId="2FAF5978" w:rsidR="000C0BCD" w:rsidRPr="004C3F27" w:rsidRDefault="000C0BCD" w:rsidP="004A52D9">
            <w:pPr>
              <w:rPr>
                <w:b/>
                <w:bCs/>
                <w:color w:val="FF0000"/>
                <w:sz w:val="24"/>
                <w:szCs w:val="24"/>
              </w:rPr>
            </w:pPr>
            <w:r>
              <w:rPr>
                <w:b/>
                <w:bCs/>
              </w:rPr>
              <w:t>2.6 Podpora kvalitního kariérového poradenství</w:t>
            </w:r>
          </w:p>
        </w:tc>
      </w:tr>
      <w:tr w:rsidR="000C0BCD" w:rsidRPr="009A436F" w14:paraId="5ED45E7A" w14:textId="77777777" w:rsidTr="004A52D9">
        <w:trPr>
          <w:trHeight w:val="295"/>
          <w:jc w:val="center"/>
        </w:trPr>
        <w:tc>
          <w:tcPr>
            <w:tcW w:w="2012" w:type="dxa"/>
            <w:shd w:val="clear" w:color="auto" w:fill="E7E6E6" w:themeFill="background2"/>
          </w:tcPr>
          <w:p w14:paraId="675564A6" w14:textId="77777777" w:rsidR="000C0BCD" w:rsidRPr="009A436F" w:rsidRDefault="000C0BCD"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2032CA4" w14:textId="798ABBA6" w:rsidR="000C0BCD" w:rsidRPr="000C0BCD" w:rsidRDefault="000C0BCD" w:rsidP="005B0377">
            <w:pPr>
              <w:pStyle w:val="Odstavecseseznamem"/>
              <w:numPr>
                <w:ilvl w:val="2"/>
                <w:numId w:val="21"/>
              </w:numPr>
              <w:rPr>
                <w:b/>
                <w:bCs/>
              </w:rPr>
            </w:pPr>
            <w:r>
              <w:rPr>
                <w:b/>
                <w:bCs/>
                <w:noProof/>
                <w:lang w:eastAsia="cs-CZ"/>
              </w:rPr>
              <w:t>Metodická podpora a široké informační zdroje pro výchovné a kariérové poradce</w:t>
            </w:r>
          </w:p>
        </w:tc>
      </w:tr>
      <w:tr w:rsidR="000C0BCD" w:rsidRPr="009A436F" w14:paraId="254D9855" w14:textId="77777777" w:rsidTr="004A52D9">
        <w:trPr>
          <w:trHeight w:val="622"/>
          <w:jc w:val="center"/>
        </w:trPr>
        <w:tc>
          <w:tcPr>
            <w:tcW w:w="2012" w:type="dxa"/>
            <w:shd w:val="clear" w:color="auto" w:fill="E7E6E6" w:themeFill="background2"/>
          </w:tcPr>
          <w:p w14:paraId="1439526D" w14:textId="77777777" w:rsidR="000C0BCD" w:rsidRPr="00695B17" w:rsidRDefault="000C0BCD" w:rsidP="004A52D9">
            <w:pPr>
              <w:rPr>
                <w:b/>
                <w:bCs/>
              </w:rPr>
            </w:pPr>
            <w:r>
              <w:rPr>
                <w:b/>
                <w:bCs/>
              </w:rPr>
              <w:t>Charakteristika aktivity</w:t>
            </w:r>
          </w:p>
          <w:p w14:paraId="761BECD9" w14:textId="77777777" w:rsidR="000C0BCD" w:rsidRPr="009A436F" w:rsidRDefault="000C0BCD" w:rsidP="004A52D9">
            <w:pPr>
              <w:spacing w:before="40" w:after="40" w:line="240" w:lineRule="auto"/>
              <w:rPr>
                <w:rFonts w:ascii="Calibri Light" w:eastAsia="Calibri" w:hAnsi="Calibri Light"/>
                <w:b/>
              </w:rPr>
            </w:pPr>
          </w:p>
        </w:tc>
        <w:tc>
          <w:tcPr>
            <w:tcW w:w="7017" w:type="dxa"/>
          </w:tcPr>
          <w:p w14:paraId="285A2516" w14:textId="71DB7C39" w:rsidR="000C0BCD" w:rsidRPr="008318A4" w:rsidRDefault="000C0BCD" w:rsidP="000C0BCD">
            <w:pPr>
              <w:rPr>
                <w:rFonts w:cs="Calibri"/>
              </w:rPr>
            </w:pPr>
            <w:r w:rsidRPr="00706265">
              <w:rPr>
                <w:lang w:eastAsia="cs-CZ"/>
              </w:rPr>
              <w:t xml:space="preserve">Metodickou podporou a vzděláváním kariérových poradců chceme přispět k usnadnění přechodu žáků na další stupeň vzdělávání. Optimální informovaností kariérových poradců, vycházející z relevantních a aktuálních dat o stavu a dění na trhu práce na </w:t>
            </w:r>
            <w:proofErr w:type="spellStart"/>
            <w:r>
              <w:rPr>
                <w:lang w:eastAsia="cs-CZ"/>
              </w:rPr>
              <w:t>Bílinsku</w:t>
            </w:r>
            <w:proofErr w:type="spellEnd"/>
            <w:r w:rsidRPr="00706265">
              <w:rPr>
                <w:lang w:eastAsia="cs-CZ"/>
              </w:rPr>
              <w:t>, chceme jejich prostřednictvím předat žákům ZŠ informace, které jim mohou usnadnit rozhodování při výběru střední školy a zároveň také podpořit jejich zájem o obory aktuálně žádané na trhu práce.</w:t>
            </w:r>
          </w:p>
        </w:tc>
      </w:tr>
      <w:tr w:rsidR="003C4026" w:rsidRPr="009A436F" w14:paraId="0E0CF8FA" w14:textId="77777777" w:rsidTr="004A52D9">
        <w:trPr>
          <w:trHeight w:val="416"/>
          <w:jc w:val="center"/>
        </w:trPr>
        <w:tc>
          <w:tcPr>
            <w:tcW w:w="2012" w:type="dxa"/>
            <w:shd w:val="clear" w:color="auto" w:fill="E7E6E6" w:themeFill="background2"/>
          </w:tcPr>
          <w:p w14:paraId="2CD9B877" w14:textId="1E885496" w:rsidR="003C4026" w:rsidRDefault="003C4026" w:rsidP="003C4026">
            <w:pPr>
              <w:rPr>
                <w:b/>
                <w:bCs/>
              </w:rPr>
            </w:pPr>
            <w:r>
              <w:rPr>
                <w:b/>
                <w:bCs/>
              </w:rPr>
              <w:t>Plnění aktivity škol</w:t>
            </w:r>
          </w:p>
        </w:tc>
        <w:tc>
          <w:tcPr>
            <w:tcW w:w="7017" w:type="dxa"/>
          </w:tcPr>
          <w:p w14:paraId="3E0CD9D1" w14:textId="116A6C6D" w:rsidR="003C4026" w:rsidRDefault="003C4026" w:rsidP="003C4026">
            <w:pPr>
              <w:pStyle w:val="Odstavecseseznamem"/>
              <w:numPr>
                <w:ilvl w:val="0"/>
                <w:numId w:val="6"/>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3C4026" w:rsidRPr="009A436F" w14:paraId="3F92CA57" w14:textId="77777777" w:rsidTr="001C0F6A">
        <w:trPr>
          <w:trHeight w:val="699"/>
          <w:jc w:val="center"/>
        </w:trPr>
        <w:tc>
          <w:tcPr>
            <w:tcW w:w="2012" w:type="dxa"/>
            <w:shd w:val="clear" w:color="auto" w:fill="E7E6E6" w:themeFill="background2"/>
          </w:tcPr>
          <w:p w14:paraId="22B83E54" w14:textId="7F193632" w:rsidR="003C4026" w:rsidRPr="00785AA6" w:rsidRDefault="003C4026" w:rsidP="003C4026">
            <w:pPr>
              <w:rPr>
                <w:b/>
                <w:bCs/>
              </w:rPr>
            </w:pPr>
            <w:r>
              <w:rPr>
                <w:b/>
                <w:bCs/>
                <w:noProof/>
                <w:lang w:eastAsia="cs-CZ"/>
              </w:rPr>
              <w:lastRenderedPageBreak/>
              <w:t>Plnění a</w:t>
            </w:r>
            <w:r w:rsidRPr="00785AA6">
              <w:rPr>
                <w:b/>
                <w:bCs/>
                <w:noProof/>
                <w:lang w:eastAsia="cs-CZ"/>
              </w:rPr>
              <w:t>ktivit spolupráce</w:t>
            </w:r>
            <w:r>
              <w:rPr>
                <w:b/>
                <w:bCs/>
                <w:noProof/>
                <w:lang w:eastAsia="cs-CZ"/>
              </w:rPr>
              <w:t xml:space="preserve"> </w:t>
            </w:r>
          </w:p>
        </w:tc>
        <w:tc>
          <w:tcPr>
            <w:tcW w:w="7017" w:type="dxa"/>
          </w:tcPr>
          <w:p w14:paraId="113BD623" w14:textId="5076E35B" w:rsidR="003C4026" w:rsidRDefault="003C4026" w:rsidP="005B0377">
            <w:pPr>
              <w:pStyle w:val="Odstavecseseznamem"/>
              <w:numPr>
                <w:ilvl w:val="0"/>
                <w:numId w:val="22"/>
              </w:numPr>
            </w:pPr>
            <w:r>
              <w:t>Nebyly realizovány.</w:t>
            </w:r>
          </w:p>
        </w:tc>
      </w:tr>
      <w:tr w:rsidR="000C0BCD" w:rsidRPr="009A436F" w14:paraId="311D4B79" w14:textId="77777777" w:rsidTr="004A52D9">
        <w:trPr>
          <w:trHeight w:val="491"/>
          <w:jc w:val="center"/>
        </w:trPr>
        <w:tc>
          <w:tcPr>
            <w:tcW w:w="2012" w:type="dxa"/>
            <w:shd w:val="clear" w:color="auto" w:fill="E7E6E6" w:themeFill="background2"/>
          </w:tcPr>
          <w:p w14:paraId="7D694C56" w14:textId="77777777" w:rsidR="000C0BCD" w:rsidRPr="00695B17" w:rsidRDefault="000C0BCD" w:rsidP="004A52D9">
            <w:pPr>
              <w:rPr>
                <w:b/>
                <w:bCs/>
              </w:rPr>
            </w:pPr>
            <w:r>
              <w:rPr>
                <w:b/>
                <w:bCs/>
              </w:rPr>
              <w:t>Infrastruktura</w:t>
            </w:r>
          </w:p>
        </w:tc>
        <w:tc>
          <w:tcPr>
            <w:tcW w:w="7017" w:type="dxa"/>
          </w:tcPr>
          <w:p w14:paraId="4BA26C30" w14:textId="77777777" w:rsidR="000C0BCD" w:rsidRPr="00BF44DE" w:rsidRDefault="000C0BCD" w:rsidP="005B0377">
            <w:pPr>
              <w:pStyle w:val="Odstavecseseznamem"/>
              <w:numPr>
                <w:ilvl w:val="0"/>
                <w:numId w:val="13"/>
              </w:numPr>
            </w:pPr>
            <w:r>
              <w:rPr>
                <w:lang w:eastAsia="cs-CZ"/>
              </w:rPr>
              <w:t xml:space="preserve">Nerelevantní </w:t>
            </w:r>
          </w:p>
        </w:tc>
      </w:tr>
    </w:tbl>
    <w:p w14:paraId="16885BF5"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CD19D4" w:rsidRPr="009A436F" w14:paraId="10D44887" w14:textId="77777777" w:rsidTr="004A52D9">
        <w:trPr>
          <w:trHeight w:val="372"/>
          <w:jc w:val="center"/>
        </w:trPr>
        <w:tc>
          <w:tcPr>
            <w:tcW w:w="2012" w:type="dxa"/>
            <w:shd w:val="clear" w:color="auto" w:fill="F7CAAC" w:themeFill="accent2" w:themeFillTint="66"/>
            <w:vAlign w:val="center"/>
          </w:tcPr>
          <w:p w14:paraId="093777D5" w14:textId="77777777" w:rsidR="00CD19D4" w:rsidRPr="00D50C4B" w:rsidRDefault="00CD19D4" w:rsidP="004A52D9">
            <w:pPr>
              <w:rPr>
                <w:b/>
                <w:bCs/>
              </w:rPr>
            </w:pPr>
            <w:r w:rsidRPr="00D50C4B">
              <w:rPr>
                <w:b/>
                <w:bCs/>
              </w:rPr>
              <w:t>Priorita</w:t>
            </w:r>
          </w:p>
        </w:tc>
        <w:tc>
          <w:tcPr>
            <w:tcW w:w="7017" w:type="dxa"/>
            <w:shd w:val="clear" w:color="auto" w:fill="F7CAAC" w:themeFill="accent2" w:themeFillTint="66"/>
            <w:vAlign w:val="center"/>
          </w:tcPr>
          <w:p w14:paraId="2FFCD06A" w14:textId="77777777" w:rsidR="00CD19D4" w:rsidRPr="00D50C4B" w:rsidRDefault="00CD19D4" w:rsidP="004A52D9">
            <w:pPr>
              <w:rPr>
                <w:b/>
                <w:bCs/>
              </w:rPr>
            </w:pPr>
            <w:r>
              <w:rPr>
                <w:b/>
                <w:bCs/>
              </w:rPr>
              <w:t>2.</w:t>
            </w:r>
            <w:r w:rsidRPr="00D50C4B">
              <w:rPr>
                <w:b/>
                <w:bCs/>
              </w:rPr>
              <w:t xml:space="preserve"> Rozvoj </w:t>
            </w:r>
            <w:r w:rsidRPr="00AC4650">
              <w:rPr>
                <w:b/>
                <w:bCs/>
              </w:rPr>
              <w:t>vzdělávání na základních školách</w:t>
            </w:r>
          </w:p>
        </w:tc>
      </w:tr>
      <w:tr w:rsidR="00CD19D4" w:rsidRPr="009A436F" w14:paraId="771F46FF" w14:textId="77777777" w:rsidTr="004A52D9">
        <w:trPr>
          <w:trHeight w:val="377"/>
          <w:jc w:val="center"/>
        </w:trPr>
        <w:tc>
          <w:tcPr>
            <w:tcW w:w="2012" w:type="dxa"/>
            <w:shd w:val="clear" w:color="auto" w:fill="FBE4D5" w:themeFill="accent2" w:themeFillTint="33"/>
            <w:vAlign w:val="center"/>
          </w:tcPr>
          <w:p w14:paraId="3AEF2A9A" w14:textId="77777777" w:rsidR="00CD19D4" w:rsidRPr="004C3F27" w:rsidRDefault="00CD19D4" w:rsidP="004A52D9">
            <w:pPr>
              <w:rPr>
                <w:b/>
                <w:bCs/>
              </w:rPr>
            </w:pPr>
            <w:r w:rsidRPr="004C3F27">
              <w:rPr>
                <w:b/>
                <w:bCs/>
              </w:rPr>
              <w:t>Cíl</w:t>
            </w:r>
          </w:p>
        </w:tc>
        <w:tc>
          <w:tcPr>
            <w:tcW w:w="7017" w:type="dxa"/>
            <w:shd w:val="clear" w:color="auto" w:fill="FBE4D5" w:themeFill="accent2" w:themeFillTint="33"/>
            <w:vAlign w:val="center"/>
          </w:tcPr>
          <w:p w14:paraId="04421B55" w14:textId="77777777" w:rsidR="00CD19D4" w:rsidRPr="004C3F27" w:rsidRDefault="00CD19D4" w:rsidP="004A52D9">
            <w:pPr>
              <w:rPr>
                <w:b/>
                <w:bCs/>
                <w:color w:val="FF0000"/>
                <w:sz w:val="24"/>
                <w:szCs w:val="24"/>
              </w:rPr>
            </w:pPr>
            <w:r>
              <w:rPr>
                <w:b/>
                <w:bCs/>
              </w:rPr>
              <w:t>2.6 Podpora kvalitního kariérového poradenství</w:t>
            </w:r>
          </w:p>
        </w:tc>
      </w:tr>
      <w:tr w:rsidR="00CD19D4" w:rsidRPr="009A436F" w14:paraId="5FB1850F" w14:textId="77777777" w:rsidTr="004A52D9">
        <w:trPr>
          <w:trHeight w:val="295"/>
          <w:jc w:val="center"/>
        </w:trPr>
        <w:tc>
          <w:tcPr>
            <w:tcW w:w="2012" w:type="dxa"/>
            <w:shd w:val="clear" w:color="auto" w:fill="E7E6E6" w:themeFill="background2"/>
          </w:tcPr>
          <w:p w14:paraId="05F38A8B" w14:textId="77777777" w:rsidR="00CD19D4" w:rsidRPr="009A436F" w:rsidRDefault="00CD19D4"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B16AB2B" w14:textId="0658CE22" w:rsidR="00CD19D4" w:rsidRPr="000C0BCD" w:rsidRDefault="00CD19D4" w:rsidP="005B0377">
            <w:pPr>
              <w:pStyle w:val="Odstavecseseznamem"/>
              <w:numPr>
                <w:ilvl w:val="2"/>
                <w:numId w:val="21"/>
              </w:numPr>
              <w:rPr>
                <w:b/>
                <w:bCs/>
              </w:rPr>
            </w:pPr>
            <w:r>
              <w:rPr>
                <w:b/>
                <w:bCs/>
                <w:noProof/>
                <w:lang w:eastAsia="cs-CZ"/>
              </w:rPr>
              <w:t>Vzájemná spolupráce výchovných a kriérových poradců napříč subjekty</w:t>
            </w:r>
          </w:p>
        </w:tc>
      </w:tr>
      <w:tr w:rsidR="00CD19D4" w:rsidRPr="009A436F" w14:paraId="7364FB6E" w14:textId="77777777" w:rsidTr="004A52D9">
        <w:trPr>
          <w:trHeight w:val="622"/>
          <w:jc w:val="center"/>
        </w:trPr>
        <w:tc>
          <w:tcPr>
            <w:tcW w:w="2012" w:type="dxa"/>
            <w:shd w:val="clear" w:color="auto" w:fill="E7E6E6" w:themeFill="background2"/>
          </w:tcPr>
          <w:p w14:paraId="1B6ED874" w14:textId="19D9ABA2" w:rsidR="00CD19D4" w:rsidRPr="00CD19D4" w:rsidRDefault="00CD19D4" w:rsidP="00CD19D4">
            <w:pPr>
              <w:rPr>
                <w:b/>
                <w:bCs/>
              </w:rPr>
            </w:pPr>
            <w:r>
              <w:rPr>
                <w:b/>
                <w:bCs/>
              </w:rPr>
              <w:t>Charakteristika aktivity</w:t>
            </w:r>
          </w:p>
        </w:tc>
        <w:tc>
          <w:tcPr>
            <w:tcW w:w="7017" w:type="dxa"/>
          </w:tcPr>
          <w:p w14:paraId="06728BAC" w14:textId="7D49F8C5" w:rsidR="00CD19D4" w:rsidRPr="008318A4" w:rsidRDefault="00CD19D4" w:rsidP="00CD19D4">
            <w:pPr>
              <w:rPr>
                <w:rFonts w:cs="Calibri"/>
              </w:rPr>
            </w:pPr>
            <w:r w:rsidRPr="00FE2FB7">
              <w:rPr>
                <w:lang w:eastAsia="cs-CZ"/>
              </w:rPr>
              <w:t xml:space="preserve">Cílem </w:t>
            </w:r>
            <w:r>
              <w:rPr>
                <w:lang w:eastAsia="cs-CZ"/>
              </w:rPr>
              <w:t>aktivity</w:t>
            </w:r>
            <w:r w:rsidRPr="00FE2FB7">
              <w:rPr>
                <w:lang w:eastAsia="cs-CZ"/>
              </w:rPr>
              <w:t xml:space="preserve"> je vytvoření fungující sítě spolupracujících relevantních aktérů výchovného a kariérového poradenství v </w:t>
            </w:r>
            <w:r>
              <w:rPr>
                <w:lang w:eastAsia="cs-CZ"/>
              </w:rPr>
              <w:t>území</w:t>
            </w:r>
            <w:r w:rsidRPr="00FE2FB7">
              <w:rPr>
                <w:lang w:eastAsia="cs-CZ"/>
              </w:rPr>
              <w:t xml:space="preserve">. </w:t>
            </w:r>
          </w:p>
        </w:tc>
      </w:tr>
      <w:tr w:rsidR="003C4026" w:rsidRPr="009A436F" w14:paraId="68B0B699" w14:textId="77777777" w:rsidTr="004A52D9">
        <w:trPr>
          <w:trHeight w:val="416"/>
          <w:jc w:val="center"/>
        </w:trPr>
        <w:tc>
          <w:tcPr>
            <w:tcW w:w="2012" w:type="dxa"/>
            <w:shd w:val="clear" w:color="auto" w:fill="E7E6E6" w:themeFill="background2"/>
          </w:tcPr>
          <w:p w14:paraId="040EA2C6" w14:textId="6C6C1EAA" w:rsidR="003C4026" w:rsidRDefault="003C4026" w:rsidP="003C4026">
            <w:pPr>
              <w:rPr>
                <w:b/>
                <w:bCs/>
              </w:rPr>
            </w:pPr>
            <w:r>
              <w:rPr>
                <w:b/>
                <w:bCs/>
              </w:rPr>
              <w:t>Plnění aktivity škol</w:t>
            </w:r>
          </w:p>
        </w:tc>
        <w:tc>
          <w:tcPr>
            <w:tcW w:w="7017" w:type="dxa"/>
          </w:tcPr>
          <w:p w14:paraId="21417EF8" w14:textId="52EE91D6" w:rsidR="003C4026" w:rsidRDefault="003C4026" w:rsidP="003C4026">
            <w:pPr>
              <w:pStyle w:val="Odstavecseseznamem"/>
              <w:numPr>
                <w:ilvl w:val="0"/>
                <w:numId w:val="6"/>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3C4026" w:rsidRPr="009A436F" w14:paraId="5B6A48BC" w14:textId="77777777" w:rsidTr="001C0F6A">
        <w:trPr>
          <w:trHeight w:val="699"/>
          <w:jc w:val="center"/>
        </w:trPr>
        <w:tc>
          <w:tcPr>
            <w:tcW w:w="2012" w:type="dxa"/>
            <w:shd w:val="clear" w:color="auto" w:fill="E7E6E6" w:themeFill="background2"/>
          </w:tcPr>
          <w:p w14:paraId="5E5A08DC" w14:textId="02FD3430"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15B4FD68" w14:textId="3D249ED5" w:rsidR="003C4026" w:rsidRDefault="003C4026" w:rsidP="005B0377">
            <w:pPr>
              <w:pStyle w:val="Odstavecseseznamem"/>
              <w:numPr>
                <w:ilvl w:val="0"/>
                <w:numId w:val="23"/>
              </w:numPr>
            </w:pPr>
            <w:r>
              <w:t>Nebyly realizovány.</w:t>
            </w:r>
          </w:p>
        </w:tc>
      </w:tr>
      <w:tr w:rsidR="00CD19D4" w:rsidRPr="009A436F" w14:paraId="7857C3B7" w14:textId="77777777" w:rsidTr="004A52D9">
        <w:trPr>
          <w:trHeight w:val="491"/>
          <w:jc w:val="center"/>
        </w:trPr>
        <w:tc>
          <w:tcPr>
            <w:tcW w:w="2012" w:type="dxa"/>
            <w:shd w:val="clear" w:color="auto" w:fill="E7E6E6" w:themeFill="background2"/>
          </w:tcPr>
          <w:p w14:paraId="177538DA" w14:textId="77777777" w:rsidR="00CD19D4" w:rsidRPr="00695B17" w:rsidRDefault="00CD19D4" w:rsidP="004A52D9">
            <w:pPr>
              <w:rPr>
                <w:b/>
                <w:bCs/>
              </w:rPr>
            </w:pPr>
            <w:r>
              <w:rPr>
                <w:b/>
                <w:bCs/>
              </w:rPr>
              <w:t>Infrastruktura</w:t>
            </w:r>
          </w:p>
        </w:tc>
        <w:tc>
          <w:tcPr>
            <w:tcW w:w="7017" w:type="dxa"/>
          </w:tcPr>
          <w:p w14:paraId="0712D3E6" w14:textId="77777777" w:rsidR="00CD19D4" w:rsidRPr="00BF44DE" w:rsidRDefault="00CD19D4" w:rsidP="005B0377">
            <w:pPr>
              <w:pStyle w:val="Odstavecseseznamem"/>
              <w:numPr>
                <w:ilvl w:val="0"/>
                <w:numId w:val="13"/>
              </w:numPr>
            </w:pPr>
            <w:r>
              <w:rPr>
                <w:lang w:eastAsia="cs-CZ"/>
              </w:rPr>
              <w:t xml:space="preserve">Nerelevantní </w:t>
            </w:r>
          </w:p>
        </w:tc>
      </w:tr>
    </w:tbl>
    <w:p w14:paraId="417DFAE8" w14:textId="77777777" w:rsidR="002836BA" w:rsidRDefault="002836BA" w:rsidP="00E40AA5"/>
    <w:p w14:paraId="0D963E6C" w14:textId="77777777" w:rsidR="005B0377" w:rsidRDefault="005B0377" w:rsidP="00E40AA5"/>
    <w:p w14:paraId="1A307A4A" w14:textId="77777777" w:rsidR="005B0377" w:rsidRDefault="005B0377" w:rsidP="00E40AA5"/>
    <w:p w14:paraId="59EB51F5" w14:textId="77777777" w:rsidR="005B0377" w:rsidRDefault="005B0377" w:rsidP="00E40AA5"/>
    <w:p w14:paraId="1B2F585E" w14:textId="77777777" w:rsidR="005B0377" w:rsidRDefault="005B0377" w:rsidP="00E40AA5"/>
    <w:p w14:paraId="63D3D209" w14:textId="77777777" w:rsidR="005B0377" w:rsidRDefault="005B0377" w:rsidP="00E40AA5"/>
    <w:p w14:paraId="7C9E3E69" w14:textId="77777777" w:rsidR="005B0377" w:rsidRDefault="005B0377" w:rsidP="00E40AA5"/>
    <w:p w14:paraId="27D8B240" w14:textId="77777777" w:rsidR="005B0377" w:rsidRDefault="005B0377" w:rsidP="00E40AA5"/>
    <w:p w14:paraId="54976C0F" w14:textId="77777777" w:rsidR="005B0377" w:rsidRDefault="005B0377" w:rsidP="00E40AA5"/>
    <w:p w14:paraId="78FD91A0" w14:textId="77777777" w:rsidR="005B0377" w:rsidRDefault="005B0377" w:rsidP="00E40AA5"/>
    <w:p w14:paraId="5771ABB5" w14:textId="77777777" w:rsidR="005B0377" w:rsidRDefault="005B0377" w:rsidP="00E40AA5"/>
    <w:p w14:paraId="10316FFD" w14:textId="77777777" w:rsidR="005B0377" w:rsidRDefault="005B0377"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CD19D4" w:rsidRPr="009A436F" w14:paraId="0172CA5D" w14:textId="77777777" w:rsidTr="004A52D9">
        <w:trPr>
          <w:trHeight w:val="372"/>
          <w:jc w:val="center"/>
        </w:trPr>
        <w:tc>
          <w:tcPr>
            <w:tcW w:w="2012" w:type="dxa"/>
            <w:shd w:val="clear" w:color="auto" w:fill="F7CAAC" w:themeFill="accent2" w:themeFillTint="66"/>
            <w:vAlign w:val="center"/>
          </w:tcPr>
          <w:p w14:paraId="0274FAC3" w14:textId="77777777" w:rsidR="00CD19D4" w:rsidRPr="00D50C4B" w:rsidRDefault="00CD19D4" w:rsidP="004A52D9">
            <w:pPr>
              <w:rPr>
                <w:b/>
                <w:bCs/>
              </w:rPr>
            </w:pPr>
            <w:r w:rsidRPr="00D50C4B">
              <w:rPr>
                <w:b/>
                <w:bCs/>
              </w:rPr>
              <w:lastRenderedPageBreak/>
              <w:t>Priorita</w:t>
            </w:r>
          </w:p>
        </w:tc>
        <w:tc>
          <w:tcPr>
            <w:tcW w:w="7017" w:type="dxa"/>
            <w:shd w:val="clear" w:color="auto" w:fill="F7CAAC" w:themeFill="accent2" w:themeFillTint="66"/>
            <w:vAlign w:val="center"/>
          </w:tcPr>
          <w:p w14:paraId="5CC4B579" w14:textId="570A5477" w:rsidR="00CD19D4" w:rsidRPr="00D50C4B" w:rsidRDefault="00CD19D4"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CD19D4" w:rsidRPr="009A436F" w14:paraId="40740838" w14:textId="77777777" w:rsidTr="004A52D9">
        <w:trPr>
          <w:trHeight w:val="377"/>
          <w:jc w:val="center"/>
        </w:trPr>
        <w:tc>
          <w:tcPr>
            <w:tcW w:w="2012" w:type="dxa"/>
            <w:shd w:val="clear" w:color="auto" w:fill="FBE4D5" w:themeFill="accent2" w:themeFillTint="33"/>
            <w:vAlign w:val="center"/>
          </w:tcPr>
          <w:p w14:paraId="2BCA0F61" w14:textId="77777777" w:rsidR="00CD19D4" w:rsidRPr="004C3F27" w:rsidRDefault="00CD19D4" w:rsidP="004A52D9">
            <w:pPr>
              <w:rPr>
                <w:b/>
                <w:bCs/>
              </w:rPr>
            </w:pPr>
            <w:r w:rsidRPr="004C3F27">
              <w:rPr>
                <w:b/>
                <w:bCs/>
              </w:rPr>
              <w:t>Cíl</w:t>
            </w:r>
          </w:p>
        </w:tc>
        <w:tc>
          <w:tcPr>
            <w:tcW w:w="7017" w:type="dxa"/>
            <w:shd w:val="clear" w:color="auto" w:fill="FBE4D5" w:themeFill="accent2" w:themeFillTint="33"/>
            <w:vAlign w:val="center"/>
          </w:tcPr>
          <w:p w14:paraId="01BCBB8F" w14:textId="65258399" w:rsidR="00CD19D4" w:rsidRPr="004C3F27" w:rsidRDefault="001C0F6A" w:rsidP="004A52D9">
            <w:pPr>
              <w:rPr>
                <w:b/>
                <w:bCs/>
                <w:color w:val="FF0000"/>
                <w:sz w:val="24"/>
                <w:szCs w:val="24"/>
              </w:rPr>
            </w:pPr>
            <w:r>
              <w:rPr>
                <w:b/>
                <w:bCs/>
              </w:rPr>
              <w:t xml:space="preserve">3.1 Modernizace a zkvalitnění infrastruktury budov včetně zajištění bezbariérovosti </w:t>
            </w:r>
          </w:p>
        </w:tc>
      </w:tr>
      <w:tr w:rsidR="00CD19D4" w:rsidRPr="009A436F" w14:paraId="456A6FE3" w14:textId="77777777" w:rsidTr="004A52D9">
        <w:trPr>
          <w:trHeight w:val="295"/>
          <w:jc w:val="center"/>
        </w:trPr>
        <w:tc>
          <w:tcPr>
            <w:tcW w:w="2012" w:type="dxa"/>
            <w:shd w:val="clear" w:color="auto" w:fill="E7E6E6" w:themeFill="background2"/>
          </w:tcPr>
          <w:p w14:paraId="3E6C356F" w14:textId="77777777" w:rsidR="00CD19D4" w:rsidRPr="009A436F" w:rsidRDefault="00CD19D4"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84AB765" w14:textId="513847AF" w:rsidR="00CD19D4" w:rsidRPr="001C0F6A" w:rsidRDefault="001C0F6A" w:rsidP="005B0377">
            <w:pPr>
              <w:pStyle w:val="Odstavecseseznamem"/>
              <w:numPr>
                <w:ilvl w:val="2"/>
                <w:numId w:val="24"/>
              </w:numPr>
              <w:rPr>
                <w:b/>
                <w:bCs/>
              </w:rPr>
            </w:pPr>
            <w:r w:rsidRPr="001C0F6A">
              <w:rPr>
                <w:b/>
                <w:bCs/>
                <w:noProof/>
                <w:lang w:eastAsia="cs-CZ"/>
              </w:rPr>
              <w:t>Rekonstrukce a modernizace infrastruktury budov</w:t>
            </w:r>
            <w:r>
              <w:rPr>
                <w:b/>
                <w:bCs/>
                <w:noProof/>
                <w:lang w:eastAsia="cs-CZ"/>
              </w:rPr>
              <w:t xml:space="preserve"> včetně zajištění bezbariérovosti budov</w:t>
            </w:r>
          </w:p>
        </w:tc>
      </w:tr>
      <w:tr w:rsidR="00CD19D4" w:rsidRPr="009A436F" w14:paraId="7353DC92" w14:textId="77777777" w:rsidTr="004A52D9">
        <w:trPr>
          <w:trHeight w:val="622"/>
          <w:jc w:val="center"/>
        </w:trPr>
        <w:tc>
          <w:tcPr>
            <w:tcW w:w="2012" w:type="dxa"/>
            <w:shd w:val="clear" w:color="auto" w:fill="E7E6E6" w:themeFill="background2"/>
          </w:tcPr>
          <w:p w14:paraId="1F533B46" w14:textId="77777777" w:rsidR="00CD19D4" w:rsidRPr="00CD19D4" w:rsidRDefault="00CD19D4" w:rsidP="004A52D9">
            <w:pPr>
              <w:rPr>
                <w:b/>
                <w:bCs/>
              </w:rPr>
            </w:pPr>
            <w:r>
              <w:rPr>
                <w:b/>
                <w:bCs/>
              </w:rPr>
              <w:t>Charakteristika aktivity</w:t>
            </w:r>
          </w:p>
        </w:tc>
        <w:tc>
          <w:tcPr>
            <w:tcW w:w="7017" w:type="dxa"/>
          </w:tcPr>
          <w:p w14:paraId="57159DCE" w14:textId="69D8FDAC" w:rsidR="00CD19D4" w:rsidRPr="001C0F6A" w:rsidRDefault="001C0F6A" w:rsidP="004A52D9">
            <w:pPr>
              <w:rPr>
                <w:rFonts w:ascii="Calibri" w:eastAsia="Times New Roman" w:hAnsi="Calibri" w:cs="Arial"/>
              </w:rPr>
            </w:pPr>
            <w:r w:rsidRPr="009A436F">
              <w:t xml:space="preserve">Cílem je </w:t>
            </w:r>
            <w:r>
              <w:t xml:space="preserve">zlepšení technického stavu budov modernizací, rekonstrukcí, nástavbou či novou výstavbou včetně zajištění </w:t>
            </w:r>
            <w:r w:rsidRPr="00C32105">
              <w:rPr>
                <w:rFonts w:ascii="Calibri" w:eastAsia="Times New Roman" w:hAnsi="Calibri" w:cs="Arial"/>
              </w:rPr>
              <w:t xml:space="preserve">bezbariérovosti škol ve školských zařízeních a zařízeních neformálního vzdělávání v území ORP </w:t>
            </w:r>
            <w:r>
              <w:rPr>
                <w:rFonts w:ascii="Calibri" w:eastAsia="Times New Roman" w:hAnsi="Calibri" w:cs="Arial"/>
              </w:rPr>
              <w:t>Bílina</w:t>
            </w:r>
            <w:r w:rsidRPr="00C32105">
              <w:rPr>
                <w:rFonts w:ascii="Calibri" w:eastAsia="Times New Roman" w:hAnsi="Calibri" w:cs="Arial"/>
              </w:rPr>
              <w:t xml:space="preserve">. </w:t>
            </w:r>
          </w:p>
        </w:tc>
      </w:tr>
      <w:tr w:rsidR="003C4026" w:rsidRPr="009A436F" w14:paraId="2DB1DBAC" w14:textId="77777777" w:rsidTr="004A52D9">
        <w:trPr>
          <w:trHeight w:val="416"/>
          <w:jc w:val="center"/>
        </w:trPr>
        <w:tc>
          <w:tcPr>
            <w:tcW w:w="2012" w:type="dxa"/>
            <w:shd w:val="clear" w:color="auto" w:fill="E7E6E6" w:themeFill="background2"/>
          </w:tcPr>
          <w:p w14:paraId="7341CD17" w14:textId="717BBD9A" w:rsidR="003C4026" w:rsidRDefault="003C4026" w:rsidP="003C4026">
            <w:pPr>
              <w:rPr>
                <w:b/>
                <w:bCs/>
              </w:rPr>
            </w:pPr>
            <w:r>
              <w:rPr>
                <w:b/>
                <w:bCs/>
              </w:rPr>
              <w:t>Plnění aktivity škol</w:t>
            </w:r>
          </w:p>
        </w:tc>
        <w:tc>
          <w:tcPr>
            <w:tcW w:w="7017" w:type="dxa"/>
          </w:tcPr>
          <w:p w14:paraId="7899572A" w14:textId="516A8A1F" w:rsidR="003C4026" w:rsidRDefault="003C4026" w:rsidP="003C4026">
            <w:pPr>
              <w:pStyle w:val="Odstavecseseznamem"/>
              <w:numPr>
                <w:ilvl w:val="0"/>
                <w:numId w:val="6"/>
              </w:numPr>
            </w:pPr>
            <w:r>
              <w:rPr>
                <w:lang w:eastAsia="cs-CZ"/>
              </w:rPr>
              <w:t>Nebyly realizovány žádné aktivity.</w:t>
            </w:r>
          </w:p>
        </w:tc>
      </w:tr>
      <w:tr w:rsidR="003C4026" w:rsidRPr="009A436F" w14:paraId="379C2D17" w14:textId="77777777" w:rsidTr="001C0F6A">
        <w:trPr>
          <w:trHeight w:val="399"/>
          <w:jc w:val="center"/>
        </w:trPr>
        <w:tc>
          <w:tcPr>
            <w:tcW w:w="2012" w:type="dxa"/>
            <w:shd w:val="clear" w:color="auto" w:fill="E7E6E6" w:themeFill="background2"/>
          </w:tcPr>
          <w:p w14:paraId="1B45213D" w14:textId="472CEB47"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64DE1A19" w14:textId="3F0DEF73" w:rsidR="003C4026" w:rsidRDefault="003C4026" w:rsidP="003C4026">
            <w:pPr>
              <w:pStyle w:val="Odstavecseseznamem"/>
              <w:numPr>
                <w:ilvl w:val="0"/>
                <w:numId w:val="6"/>
              </w:numPr>
            </w:pPr>
            <w:r>
              <w:rPr>
                <w:lang w:eastAsia="cs-CZ"/>
              </w:rPr>
              <w:t>Nebyly realizovány žádné aktivity.</w:t>
            </w:r>
          </w:p>
        </w:tc>
      </w:tr>
      <w:tr w:rsidR="001C0F6A" w:rsidRPr="009A436F" w14:paraId="4534AEBF" w14:textId="77777777" w:rsidTr="004A52D9">
        <w:trPr>
          <w:trHeight w:val="491"/>
          <w:jc w:val="center"/>
        </w:trPr>
        <w:tc>
          <w:tcPr>
            <w:tcW w:w="2012" w:type="dxa"/>
            <w:shd w:val="clear" w:color="auto" w:fill="E7E6E6" w:themeFill="background2"/>
          </w:tcPr>
          <w:p w14:paraId="7D7A966E" w14:textId="77777777" w:rsidR="001C0F6A" w:rsidRPr="00695B17" w:rsidRDefault="001C0F6A" w:rsidP="001C0F6A">
            <w:pPr>
              <w:rPr>
                <w:b/>
                <w:bCs/>
              </w:rPr>
            </w:pPr>
            <w:r>
              <w:rPr>
                <w:b/>
                <w:bCs/>
              </w:rPr>
              <w:t>Infrastruktura</w:t>
            </w:r>
          </w:p>
        </w:tc>
        <w:tc>
          <w:tcPr>
            <w:tcW w:w="7017" w:type="dxa"/>
          </w:tcPr>
          <w:p w14:paraId="62E9FA50" w14:textId="4B593C8F" w:rsidR="001C0F6A" w:rsidRPr="00BF44DE" w:rsidRDefault="001C0F6A" w:rsidP="0060772F">
            <w:pPr>
              <w:pStyle w:val="Odstavecseseznamem"/>
              <w:numPr>
                <w:ilvl w:val="0"/>
                <w:numId w:val="6"/>
              </w:numPr>
            </w:pPr>
            <w:r w:rsidRPr="00B927B4">
              <w:rPr>
                <w:lang w:eastAsia="cs-CZ"/>
              </w:rPr>
              <w:t>Projekty ZŠ v IROP – podrobněji viz záměry jednotlivých základních škol v SR MAP (projekty zaměřené nejen na modernizaci učeben, ale také bezbariérovost), modernizace či budování nových učeben z vlastních zdrojů škol, popř. ze zdrojů zřizovatele</w:t>
            </w:r>
          </w:p>
        </w:tc>
      </w:tr>
    </w:tbl>
    <w:p w14:paraId="4525C8A6" w14:textId="77777777" w:rsidR="008D4C75" w:rsidRDefault="008D4C75"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8D4C75" w:rsidRPr="009A436F" w14:paraId="5EC51263" w14:textId="77777777" w:rsidTr="004A52D9">
        <w:trPr>
          <w:trHeight w:val="372"/>
          <w:jc w:val="center"/>
        </w:trPr>
        <w:tc>
          <w:tcPr>
            <w:tcW w:w="2012" w:type="dxa"/>
            <w:shd w:val="clear" w:color="auto" w:fill="F7CAAC" w:themeFill="accent2" w:themeFillTint="66"/>
            <w:vAlign w:val="center"/>
          </w:tcPr>
          <w:p w14:paraId="3B751A43" w14:textId="77777777" w:rsidR="008D4C75" w:rsidRPr="00D50C4B" w:rsidRDefault="008D4C75" w:rsidP="004A52D9">
            <w:pPr>
              <w:rPr>
                <w:b/>
                <w:bCs/>
              </w:rPr>
            </w:pPr>
            <w:r w:rsidRPr="00D50C4B">
              <w:rPr>
                <w:b/>
                <w:bCs/>
              </w:rPr>
              <w:t>Priorita</w:t>
            </w:r>
          </w:p>
        </w:tc>
        <w:tc>
          <w:tcPr>
            <w:tcW w:w="7017" w:type="dxa"/>
            <w:shd w:val="clear" w:color="auto" w:fill="F7CAAC" w:themeFill="accent2" w:themeFillTint="66"/>
            <w:vAlign w:val="center"/>
          </w:tcPr>
          <w:p w14:paraId="167D44CC" w14:textId="77777777" w:rsidR="008D4C75" w:rsidRPr="00D50C4B" w:rsidRDefault="008D4C75"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8D4C75" w:rsidRPr="009A436F" w14:paraId="1550FEA6" w14:textId="77777777" w:rsidTr="004A52D9">
        <w:trPr>
          <w:trHeight w:val="377"/>
          <w:jc w:val="center"/>
        </w:trPr>
        <w:tc>
          <w:tcPr>
            <w:tcW w:w="2012" w:type="dxa"/>
            <w:shd w:val="clear" w:color="auto" w:fill="FBE4D5" w:themeFill="accent2" w:themeFillTint="33"/>
            <w:vAlign w:val="center"/>
          </w:tcPr>
          <w:p w14:paraId="495F365B" w14:textId="77777777" w:rsidR="008D4C75" w:rsidRPr="004C3F27" w:rsidRDefault="008D4C75" w:rsidP="004A52D9">
            <w:pPr>
              <w:rPr>
                <w:b/>
                <w:bCs/>
              </w:rPr>
            </w:pPr>
            <w:r w:rsidRPr="004C3F27">
              <w:rPr>
                <w:b/>
                <w:bCs/>
              </w:rPr>
              <w:t>Cíl</w:t>
            </w:r>
          </w:p>
        </w:tc>
        <w:tc>
          <w:tcPr>
            <w:tcW w:w="7017" w:type="dxa"/>
            <w:shd w:val="clear" w:color="auto" w:fill="FBE4D5" w:themeFill="accent2" w:themeFillTint="33"/>
            <w:vAlign w:val="center"/>
          </w:tcPr>
          <w:p w14:paraId="64B52B74" w14:textId="5A21FE4C" w:rsidR="008D4C75" w:rsidRPr="004C3F27" w:rsidRDefault="008D4C75" w:rsidP="004A52D9">
            <w:pPr>
              <w:rPr>
                <w:b/>
                <w:bCs/>
                <w:color w:val="FF0000"/>
                <w:sz w:val="24"/>
                <w:szCs w:val="24"/>
              </w:rPr>
            </w:pPr>
            <w:r>
              <w:rPr>
                <w:b/>
                <w:bCs/>
              </w:rPr>
              <w:t xml:space="preserve">3.1 Modernizace a zkvalitnění infrastruktury budov včetně zajištění bezbariérovosti </w:t>
            </w:r>
          </w:p>
        </w:tc>
      </w:tr>
      <w:tr w:rsidR="008D4C75" w:rsidRPr="009A436F" w14:paraId="4E9BBB05" w14:textId="77777777" w:rsidTr="004A52D9">
        <w:trPr>
          <w:trHeight w:val="295"/>
          <w:jc w:val="center"/>
        </w:trPr>
        <w:tc>
          <w:tcPr>
            <w:tcW w:w="2012" w:type="dxa"/>
            <w:shd w:val="clear" w:color="auto" w:fill="E7E6E6" w:themeFill="background2"/>
          </w:tcPr>
          <w:p w14:paraId="5F45E34B" w14:textId="77777777" w:rsidR="008D4C75" w:rsidRPr="009A436F" w:rsidRDefault="008D4C75"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172DAEE8" w14:textId="5E356B80" w:rsidR="008D4C75" w:rsidRPr="001C0F6A" w:rsidRDefault="008D4C75" w:rsidP="005B0377">
            <w:pPr>
              <w:pStyle w:val="Odstavecseseznamem"/>
              <w:numPr>
                <w:ilvl w:val="2"/>
                <w:numId w:val="24"/>
              </w:numPr>
              <w:rPr>
                <w:b/>
                <w:bCs/>
              </w:rPr>
            </w:pPr>
            <w:r>
              <w:rPr>
                <w:b/>
                <w:bCs/>
                <w:noProof/>
                <w:lang w:eastAsia="cs-CZ"/>
              </w:rPr>
              <w:t>Zajištění odpovídající konektivity a přístupu k internetu</w:t>
            </w:r>
          </w:p>
        </w:tc>
      </w:tr>
      <w:tr w:rsidR="008D4C75" w:rsidRPr="009A436F" w14:paraId="15A0A448" w14:textId="77777777" w:rsidTr="004A52D9">
        <w:trPr>
          <w:trHeight w:val="622"/>
          <w:jc w:val="center"/>
        </w:trPr>
        <w:tc>
          <w:tcPr>
            <w:tcW w:w="2012" w:type="dxa"/>
            <w:shd w:val="clear" w:color="auto" w:fill="E7E6E6" w:themeFill="background2"/>
          </w:tcPr>
          <w:p w14:paraId="47628642" w14:textId="77777777" w:rsidR="008D4C75" w:rsidRPr="00CD19D4" w:rsidRDefault="008D4C75" w:rsidP="004A52D9">
            <w:pPr>
              <w:rPr>
                <w:b/>
                <w:bCs/>
              </w:rPr>
            </w:pPr>
            <w:r>
              <w:rPr>
                <w:b/>
                <w:bCs/>
              </w:rPr>
              <w:t>Charakteristika aktivity</w:t>
            </w:r>
          </w:p>
        </w:tc>
        <w:tc>
          <w:tcPr>
            <w:tcW w:w="7017" w:type="dxa"/>
          </w:tcPr>
          <w:p w14:paraId="29C56AD8" w14:textId="5FA59758" w:rsidR="008D4C75" w:rsidRPr="001C0F6A" w:rsidRDefault="008D4C75" w:rsidP="008D4C75">
            <w:r w:rsidRPr="00B927B4">
              <w:rPr>
                <w:lang w:eastAsia="cs-CZ"/>
              </w:rPr>
              <w:t>Cílem opatření je zajištění kvalitního internetového připojení a optimalizace konektivity a IT vybavení v rámci jednotlivých organizací pro pokrytí potřeb edukačního procesu.</w:t>
            </w:r>
          </w:p>
        </w:tc>
      </w:tr>
      <w:tr w:rsidR="003C4026" w:rsidRPr="009A436F" w14:paraId="4D577B87" w14:textId="77777777" w:rsidTr="004A52D9">
        <w:trPr>
          <w:trHeight w:val="416"/>
          <w:jc w:val="center"/>
        </w:trPr>
        <w:tc>
          <w:tcPr>
            <w:tcW w:w="2012" w:type="dxa"/>
            <w:shd w:val="clear" w:color="auto" w:fill="E7E6E6" w:themeFill="background2"/>
          </w:tcPr>
          <w:p w14:paraId="4ECB2064" w14:textId="1BF705B0" w:rsidR="003C4026" w:rsidRDefault="003C4026" w:rsidP="003C4026">
            <w:pPr>
              <w:rPr>
                <w:b/>
                <w:bCs/>
              </w:rPr>
            </w:pPr>
            <w:r>
              <w:rPr>
                <w:b/>
                <w:bCs/>
              </w:rPr>
              <w:t>Plnění aktivity škol</w:t>
            </w:r>
          </w:p>
        </w:tc>
        <w:tc>
          <w:tcPr>
            <w:tcW w:w="7017" w:type="dxa"/>
          </w:tcPr>
          <w:p w14:paraId="61A68C0B" w14:textId="14C8A449" w:rsidR="003C4026" w:rsidRDefault="003C4026" w:rsidP="003C4026">
            <w:pPr>
              <w:pStyle w:val="Odstavecseseznamem"/>
              <w:numPr>
                <w:ilvl w:val="0"/>
                <w:numId w:val="6"/>
              </w:numPr>
            </w:pPr>
            <w:r>
              <w:rPr>
                <w:lang w:eastAsia="cs-CZ"/>
              </w:rPr>
              <w:t>Nebyly realizovány žádné aktivity.</w:t>
            </w:r>
          </w:p>
        </w:tc>
      </w:tr>
      <w:tr w:rsidR="003C4026" w:rsidRPr="009A436F" w14:paraId="451BBC8D" w14:textId="77777777" w:rsidTr="004A52D9">
        <w:trPr>
          <w:trHeight w:val="399"/>
          <w:jc w:val="center"/>
        </w:trPr>
        <w:tc>
          <w:tcPr>
            <w:tcW w:w="2012" w:type="dxa"/>
            <w:shd w:val="clear" w:color="auto" w:fill="E7E6E6" w:themeFill="background2"/>
          </w:tcPr>
          <w:p w14:paraId="302ADBB6" w14:textId="53B628D3"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773B9DA5" w14:textId="45838D32" w:rsidR="003C4026" w:rsidRDefault="003C4026" w:rsidP="003C4026">
            <w:pPr>
              <w:pStyle w:val="Odstavecseseznamem"/>
              <w:numPr>
                <w:ilvl w:val="0"/>
                <w:numId w:val="6"/>
              </w:numPr>
            </w:pPr>
            <w:r>
              <w:rPr>
                <w:lang w:eastAsia="cs-CZ"/>
              </w:rPr>
              <w:t>Nebyly realizovány žádné aktivity.</w:t>
            </w:r>
          </w:p>
        </w:tc>
      </w:tr>
      <w:tr w:rsidR="008D4C75" w:rsidRPr="009A436F" w14:paraId="3FB6CB5F" w14:textId="77777777" w:rsidTr="004A52D9">
        <w:trPr>
          <w:trHeight w:val="491"/>
          <w:jc w:val="center"/>
        </w:trPr>
        <w:tc>
          <w:tcPr>
            <w:tcW w:w="2012" w:type="dxa"/>
            <w:shd w:val="clear" w:color="auto" w:fill="E7E6E6" w:themeFill="background2"/>
          </w:tcPr>
          <w:p w14:paraId="541D3F91" w14:textId="77777777" w:rsidR="008D4C75" w:rsidRPr="00695B17" w:rsidRDefault="008D4C75" w:rsidP="004A52D9">
            <w:pPr>
              <w:rPr>
                <w:b/>
                <w:bCs/>
              </w:rPr>
            </w:pPr>
            <w:r>
              <w:rPr>
                <w:b/>
                <w:bCs/>
              </w:rPr>
              <w:t>Infrastruktura</w:t>
            </w:r>
          </w:p>
        </w:tc>
        <w:tc>
          <w:tcPr>
            <w:tcW w:w="7017" w:type="dxa"/>
          </w:tcPr>
          <w:p w14:paraId="011C8F6C" w14:textId="5AB5FE1F" w:rsidR="008D4C75" w:rsidRPr="00BF44DE" w:rsidRDefault="003C4026" w:rsidP="0060772F">
            <w:pPr>
              <w:pStyle w:val="Odstavecseseznamem"/>
              <w:numPr>
                <w:ilvl w:val="0"/>
                <w:numId w:val="6"/>
              </w:numPr>
            </w:pPr>
            <w:r>
              <w:rPr>
                <w:lang w:eastAsia="cs-CZ"/>
              </w:rPr>
              <w:t>Nebyly realizovány žádné aktivity.</w:t>
            </w:r>
          </w:p>
        </w:tc>
      </w:tr>
    </w:tbl>
    <w:p w14:paraId="015CCFD2" w14:textId="77777777" w:rsidR="00BB1E29" w:rsidRDefault="00BB1E29"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C767E" w:rsidRPr="009A436F" w14:paraId="0555FD9E" w14:textId="77777777" w:rsidTr="004A52D9">
        <w:trPr>
          <w:trHeight w:val="372"/>
          <w:jc w:val="center"/>
        </w:trPr>
        <w:tc>
          <w:tcPr>
            <w:tcW w:w="2012" w:type="dxa"/>
            <w:shd w:val="clear" w:color="auto" w:fill="F7CAAC" w:themeFill="accent2" w:themeFillTint="66"/>
            <w:vAlign w:val="center"/>
          </w:tcPr>
          <w:p w14:paraId="25A41A89" w14:textId="77777777" w:rsidR="00BC767E" w:rsidRPr="00D50C4B" w:rsidRDefault="00BC767E" w:rsidP="004A52D9">
            <w:pPr>
              <w:rPr>
                <w:b/>
                <w:bCs/>
              </w:rPr>
            </w:pPr>
            <w:r w:rsidRPr="00D50C4B">
              <w:rPr>
                <w:b/>
                <w:bCs/>
              </w:rPr>
              <w:t>Priorita</w:t>
            </w:r>
          </w:p>
        </w:tc>
        <w:tc>
          <w:tcPr>
            <w:tcW w:w="7017" w:type="dxa"/>
            <w:shd w:val="clear" w:color="auto" w:fill="F7CAAC" w:themeFill="accent2" w:themeFillTint="66"/>
            <w:vAlign w:val="center"/>
          </w:tcPr>
          <w:p w14:paraId="239AD123" w14:textId="77777777" w:rsidR="00BC767E" w:rsidRPr="00D50C4B" w:rsidRDefault="00BC767E"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BC767E" w:rsidRPr="009A436F" w14:paraId="03A311E2" w14:textId="77777777" w:rsidTr="004A52D9">
        <w:trPr>
          <w:trHeight w:val="377"/>
          <w:jc w:val="center"/>
        </w:trPr>
        <w:tc>
          <w:tcPr>
            <w:tcW w:w="2012" w:type="dxa"/>
            <w:shd w:val="clear" w:color="auto" w:fill="FBE4D5" w:themeFill="accent2" w:themeFillTint="33"/>
            <w:vAlign w:val="center"/>
          </w:tcPr>
          <w:p w14:paraId="4EEF37F7" w14:textId="77777777" w:rsidR="00BC767E" w:rsidRPr="004C3F27" w:rsidRDefault="00BC767E" w:rsidP="004A52D9">
            <w:pPr>
              <w:rPr>
                <w:b/>
                <w:bCs/>
              </w:rPr>
            </w:pPr>
            <w:r w:rsidRPr="004C3F27">
              <w:rPr>
                <w:b/>
                <w:bCs/>
              </w:rPr>
              <w:t>Cíl</w:t>
            </w:r>
          </w:p>
        </w:tc>
        <w:tc>
          <w:tcPr>
            <w:tcW w:w="7017" w:type="dxa"/>
            <w:shd w:val="clear" w:color="auto" w:fill="FBE4D5" w:themeFill="accent2" w:themeFillTint="33"/>
            <w:vAlign w:val="center"/>
          </w:tcPr>
          <w:p w14:paraId="4A42E6F5" w14:textId="5038B7CA" w:rsidR="00BC767E" w:rsidRPr="004C3F27" w:rsidRDefault="00BC767E" w:rsidP="004A52D9">
            <w:pPr>
              <w:rPr>
                <w:b/>
                <w:bCs/>
                <w:color w:val="FF0000"/>
                <w:sz w:val="24"/>
                <w:szCs w:val="24"/>
              </w:rPr>
            </w:pPr>
            <w:r>
              <w:rPr>
                <w:b/>
                <w:bCs/>
              </w:rPr>
              <w:t xml:space="preserve">3.2 Modernizace a zkvalitnění vybavení učeben s ohledem na rozvoj klíčových kompetencí </w:t>
            </w:r>
          </w:p>
        </w:tc>
      </w:tr>
      <w:tr w:rsidR="00BC767E" w:rsidRPr="009A436F" w14:paraId="29EB62BE" w14:textId="77777777" w:rsidTr="004A52D9">
        <w:trPr>
          <w:trHeight w:val="295"/>
          <w:jc w:val="center"/>
        </w:trPr>
        <w:tc>
          <w:tcPr>
            <w:tcW w:w="2012" w:type="dxa"/>
            <w:shd w:val="clear" w:color="auto" w:fill="E7E6E6" w:themeFill="background2"/>
          </w:tcPr>
          <w:p w14:paraId="21F1CC84" w14:textId="77777777" w:rsidR="00BC767E" w:rsidRPr="009A436F" w:rsidRDefault="00BC767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43FAD62" w14:textId="05BE4F4F" w:rsidR="00BC767E" w:rsidRPr="00BC767E" w:rsidRDefault="00BC767E" w:rsidP="005B0377">
            <w:pPr>
              <w:pStyle w:val="Odstavecseseznamem"/>
              <w:numPr>
                <w:ilvl w:val="2"/>
                <w:numId w:val="25"/>
              </w:numPr>
              <w:rPr>
                <w:b/>
                <w:bCs/>
              </w:rPr>
            </w:pPr>
            <w:r>
              <w:rPr>
                <w:b/>
                <w:bCs/>
                <w:noProof/>
                <w:lang w:eastAsia="cs-CZ"/>
              </w:rPr>
              <w:t>Budování a rekonstrukce bezbariérových odborných učeben pro rozvoj klíčových komeptencí</w:t>
            </w:r>
          </w:p>
        </w:tc>
      </w:tr>
      <w:tr w:rsidR="00BC767E" w:rsidRPr="009A436F" w14:paraId="0902B09F" w14:textId="77777777" w:rsidTr="004A52D9">
        <w:trPr>
          <w:trHeight w:val="622"/>
          <w:jc w:val="center"/>
        </w:trPr>
        <w:tc>
          <w:tcPr>
            <w:tcW w:w="2012" w:type="dxa"/>
            <w:shd w:val="clear" w:color="auto" w:fill="E7E6E6" w:themeFill="background2"/>
          </w:tcPr>
          <w:p w14:paraId="4637DA35" w14:textId="77777777" w:rsidR="00BC767E" w:rsidRPr="00CD19D4" w:rsidRDefault="00BC767E" w:rsidP="004A52D9">
            <w:pPr>
              <w:rPr>
                <w:b/>
                <w:bCs/>
              </w:rPr>
            </w:pPr>
            <w:r>
              <w:rPr>
                <w:b/>
                <w:bCs/>
              </w:rPr>
              <w:t>Charakteristika aktivity</w:t>
            </w:r>
          </w:p>
        </w:tc>
        <w:tc>
          <w:tcPr>
            <w:tcW w:w="7017" w:type="dxa"/>
          </w:tcPr>
          <w:p w14:paraId="67BAEC28" w14:textId="540FA7B3" w:rsidR="00BC767E" w:rsidRPr="001C0F6A" w:rsidRDefault="00BC767E" w:rsidP="00BC767E">
            <w:r w:rsidRPr="00E151D4">
              <w:rPr>
                <w:lang w:eastAsia="cs-CZ"/>
              </w:rPr>
              <w:t>Cílem je zajištění bezpečného a modernizovaného zázemí pro žáky a</w:t>
            </w:r>
            <w:r>
              <w:rPr>
                <w:lang w:eastAsia="cs-CZ"/>
              </w:rPr>
              <w:t xml:space="preserve"> pracovníky ve vzdělávání</w:t>
            </w:r>
            <w:r w:rsidRPr="00E151D4">
              <w:rPr>
                <w:lang w:eastAsia="cs-CZ"/>
              </w:rPr>
              <w:t>, které bude kompletně bezbariérové, a pohyb po jeho prostorách tak bude pro handicapované žáky bezproblémový. Všichni žáci tak budou mít možnost získat odborné vzdělání a rozvíjet své klíčové kompetence</w:t>
            </w:r>
            <w:r>
              <w:rPr>
                <w:lang w:eastAsia="cs-CZ"/>
              </w:rPr>
              <w:t>.</w:t>
            </w:r>
          </w:p>
        </w:tc>
      </w:tr>
      <w:tr w:rsidR="003C4026" w:rsidRPr="009A436F" w14:paraId="20D375E7" w14:textId="77777777" w:rsidTr="004A52D9">
        <w:trPr>
          <w:trHeight w:val="416"/>
          <w:jc w:val="center"/>
        </w:trPr>
        <w:tc>
          <w:tcPr>
            <w:tcW w:w="2012" w:type="dxa"/>
            <w:shd w:val="clear" w:color="auto" w:fill="E7E6E6" w:themeFill="background2"/>
          </w:tcPr>
          <w:p w14:paraId="473E816D" w14:textId="25B2477A" w:rsidR="003C4026" w:rsidRDefault="003C4026" w:rsidP="003C4026">
            <w:pPr>
              <w:rPr>
                <w:b/>
                <w:bCs/>
              </w:rPr>
            </w:pPr>
            <w:r>
              <w:rPr>
                <w:b/>
                <w:bCs/>
              </w:rPr>
              <w:t>Plnění aktivity škol</w:t>
            </w:r>
          </w:p>
        </w:tc>
        <w:tc>
          <w:tcPr>
            <w:tcW w:w="7017" w:type="dxa"/>
          </w:tcPr>
          <w:p w14:paraId="43F81F3E" w14:textId="5EBB4977" w:rsidR="003C4026" w:rsidRDefault="003C4026" w:rsidP="003C4026">
            <w:pPr>
              <w:pStyle w:val="Odstavecseseznamem"/>
              <w:numPr>
                <w:ilvl w:val="0"/>
                <w:numId w:val="6"/>
              </w:numPr>
            </w:pPr>
            <w:r>
              <w:rPr>
                <w:lang w:eastAsia="cs-CZ"/>
              </w:rPr>
              <w:t>Nebyly realizovány žádné aktivity.</w:t>
            </w:r>
          </w:p>
        </w:tc>
      </w:tr>
      <w:tr w:rsidR="003C4026" w:rsidRPr="009A436F" w14:paraId="308AAFD4" w14:textId="77777777" w:rsidTr="004A52D9">
        <w:trPr>
          <w:trHeight w:val="399"/>
          <w:jc w:val="center"/>
        </w:trPr>
        <w:tc>
          <w:tcPr>
            <w:tcW w:w="2012" w:type="dxa"/>
            <w:shd w:val="clear" w:color="auto" w:fill="E7E6E6" w:themeFill="background2"/>
          </w:tcPr>
          <w:p w14:paraId="6B5ED35E" w14:textId="3FE80836"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2FDF9CAF" w14:textId="21317BED" w:rsidR="003C4026" w:rsidRDefault="003C4026" w:rsidP="003C4026">
            <w:pPr>
              <w:pStyle w:val="Odstavecseseznamem"/>
              <w:numPr>
                <w:ilvl w:val="0"/>
                <w:numId w:val="6"/>
              </w:numPr>
            </w:pPr>
            <w:r>
              <w:rPr>
                <w:lang w:eastAsia="cs-CZ"/>
              </w:rPr>
              <w:t>Nebyly realizovány žádné aktivity.</w:t>
            </w:r>
          </w:p>
        </w:tc>
      </w:tr>
      <w:tr w:rsidR="00BC767E" w:rsidRPr="009A436F" w14:paraId="3CCA9E7F" w14:textId="77777777" w:rsidTr="004A52D9">
        <w:trPr>
          <w:trHeight w:val="491"/>
          <w:jc w:val="center"/>
        </w:trPr>
        <w:tc>
          <w:tcPr>
            <w:tcW w:w="2012" w:type="dxa"/>
            <w:shd w:val="clear" w:color="auto" w:fill="E7E6E6" w:themeFill="background2"/>
          </w:tcPr>
          <w:p w14:paraId="53883214" w14:textId="77777777" w:rsidR="00BC767E" w:rsidRPr="00695B17" w:rsidRDefault="00BC767E" w:rsidP="004A52D9">
            <w:pPr>
              <w:rPr>
                <w:b/>
                <w:bCs/>
              </w:rPr>
            </w:pPr>
            <w:r>
              <w:rPr>
                <w:b/>
                <w:bCs/>
              </w:rPr>
              <w:t>Infrastruktura</w:t>
            </w:r>
          </w:p>
        </w:tc>
        <w:tc>
          <w:tcPr>
            <w:tcW w:w="7017" w:type="dxa"/>
          </w:tcPr>
          <w:p w14:paraId="2AF60FD8" w14:textId="04FA1338" w:rsidR="00BC767E" w:rsidRPr="00BF44DE" w:rsidRDefault="003C4026" w:rsidP="0060772F">
            <w:pPr>
              <w:pStyle w:val="Odstavecseseznamem"/>
              <w:numPr>
                <w:ilvl w:val="0"/>
                <w:numId w:val="6"/>
              </w:numPr>
            </w:pPr>
            <w:r>
              <w:rPr>
                <w:lang w:eastAsia="cs-CZ"/>
              </w:rPr>
              <w:t>Nebyly realizovány žádné aktivity.</w:t>
            </w:r>
          </w:p>
        </w:tc>
      </w:tr>
    </w:tbl>
    <w:p w14:paraId="12B681FD" w14:textId="77777777" w:rsidR="002836BA" w:rsidRDefault="002836B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C767E" w:rsidRPr="009A436F" w14:paraId="077833E9" w14:textId="77777777" w:rsidTr="004A52D9">
        <w:trPr>
          <w:trHeight w:val="372"/>
          <w:jc w:val="center"/>
        </w:trPr>
        <w:tc>
          <w:tcPr>
            <w:tcW w:w="2012" w:type="dxa"/>
            <w:shd w:val="clear" w:color="auto" w:fill="F7CAAC" w:themeFill="accent2" w:themeFillTint="66"/>
            <w:vAlign w:val="center"/>
          </w:tcPr>
          <w:p w14:paraId="66B2C904" w14:textId="77777777" w:rsidR="00BC767E" w:rsidRPr="00D50C4B" w:rsidRDefault="00BC767E" w:rsidP="004A52D9">
            <w:pPr>
              <w:rPr>
                <w:b/>
                <w:bCs/>
              </w:rPr>
            </w:pPr>
            <w:r w:rsidRPr="00D50C4B">
              <w:rPr>
                <w:b/>
                <w:bCs/>
              </w:rPr>
              <w:t>Priorita</w:t>
            </w:r>
          </w:p>
        </w:tc>
        <w:tc>
          <w:tcPr>
            <w:tcW w:w="7017" w:type="dxa"/>
            <w:shd w:val="clear" w:color="auto" w:fill="F7CAAC" w:themeFill="accent2" w:themeFillTint="66"/>
            <w:vAlign w:val="center"/>
          </w:tcPr>
          <w:p w14:paraId="73D6834E" w14:textId="77777777" w:rsidR="00BC767E" w:rsidRPr="00D50C4B" w:rsidRDefault="00BC767E"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BC767E" w:rsidRPr="009A436F" w14:paraId="7054C60F" w14:textId="77777777" w:rsidTr="004A52D9">
        <w:trPr>
          <w:trHeight w:val="377"/>
          <w:jc w:val="center"/>
        </w:trPr>
        <w:tc>
          <w:tcPr>
            <w:tcW w:w="2012" w:type="dxa"/>
            <w:shd w:val="clear" w:color="auto" w:fill="FBE4D5" w:themeFill="accent2" w:themeFillTint="33"/>
            <w:vAlign w:val="center"/>
          </w:tcPr>
          <w:p w14:paraId="296C2CC4" w14:textId="77777777" w:rsidR="00BC767E" w:rsidRPr="004C3F27" w:rsidRDefault="00BC767E" w:rsidP="004A52D9">
            <w:pPr>
              <w:rPr>
                <w:b/>
                <w:bCs/>
              </w:rPr>
            </w:pPr>
            <w:r w:rsidRPr="004C3F27">
              <w:rPr>
                <w:b/>
                <w:bCs/>
              </w:rPr>
              <w:t>Cíl</w:t>
            </w:r>
          </w:p>
        </w:tc>
        <w:tc>
          <w:tcPr>
            <w:tcW w:w="7017" w:type="dxa"/>
            <w:shd w:val="clear" w:color="auto" w:fill="FBE4D5" w:themeFill="accent2" w:themeFillTint="33"/>
            <w:vAlign w:val="center"/>
          </w:tcPr>
          <w:p w14:paraId="35FE1ABE" w14:textId="77777777" w:rsidR="00BC767E" w:rsidRPr="004C3F27" w:rsidRDefault="00BC767E" w:rsidP="004A52D9">
            <w:pPr>
              <w:rPr>
                <w:b/>
                <w:bCs/>
                <w:color w:val="FF0000"/>
                <w:sz w:val="24"/>
                <w:szCs w:val="24"/>
              </w:rPr>
            </w:pPr>
            <w:r>
              <w:rPr>
                <w:b/>
                <w:bCs/>
              </w:rPr>
              <w:t xml:space="preserve">3.2 Modernizace a zkvalitnění vybavení učeben s ohledem na rozvoj klíčových kompetencí </w:t>
            </w:r>
          </w:p>
        </w:tc>
      </w:tr>
      <w:tr w:rsidR="00BC767E" w:rsidRPr="009A436F" w14:paraId="14937EFB" w14:textId="77777777" w:rsidTr="004A52D9">
        <w:trPr>
          <w:trHeight w:val="295"/>
          <w:jc w:val="center"/>
        </w:trPr>
        <w:tc>
          <w:tcPr>
            <w:tcW w:w="2012" w:type="dxa"/>
            <w:shd w:val="clear" w:color="auto" w:fill="E7E6E6" w:themeFill="background2"/>
          </w:tcPr>
          <w:p w14:paraId="7F3F21E2" w14:textId="77777777" w:rsidR="00BC767E" w:rsidRPr="009A436F" w:rsidRDefault="00BC767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3403E5CB" w14:textId="310A3223" w:rsidR="00BC767E" w:rsidRPr="001C0F6A" w:rsidRDefault="00BC767E" w:rsidP="005B0377">
            <w:pPr>
              <w:pStyle w:val="Odstavecseseznamem"/>
              <w:numPr>
                <w:ilvl w:val="2"/>
                <w:numId w:val="25"/>
              </w:numPr>
              <w:rPr>
                <w:b/>
                <w:bCs/>
              </w:rPr>
            </w:pPr>
            <w:r>
              <w:rPr>
                <w:b/>
                <w:bCs/>
                <w:noProof/>
                <w:lang w:eastAsia="cs-CZ"/>
              </w:rPr>
              <w:t>Modernizace vybavení odborných učeben pro rozvoj klíčových kompetencí</w:t>
            </w:r>
          </w:p>
        </w:tc>
      </w:tr>
      <w:tr w:rsidR="00BC767E" w:rsidRPr="009A436F" w14:paraId="28B8D351" w14:textId="77777777" w:rsidTr="004A52D9">
        <w:trPr>
          <w:trHeight w:val="622"/>
          <w:jc w:val="center"/>
        </w:trPr>
        <w:tc>
          <w:tcPr>
            <w:tcW w:w="2012" w:type="dxa"/>
            <w:shd w:val="clear" w:color="auto" w:fill="E7E6E6" w:themeFill="background2"/>
          </w:tcPr>
          <w:p w14:paraId="797B1BAD" w14:textId="77777777" w:rsidR="00BC767E" w:rsidRPr="00CD19D4" w:rsidRDefault="00BC767E" w:rsidP="004A52D9">
            <w:pPr>
              <w:rPr>
                <w:b/>
                <w:bCs/>
              </w:rPr>
            </w:pPr>
            <w:r>
              <w:rPr>
                <w:b/>
                <w:bCs/>
              </w:rPr>
              <w:t>Charakteristika aktivity</w:t>
            </w:r>
          </w:p>
        </w:tc>
        <w:tc>
          <w:tcPr>
            <w:tcW w:w="7017" w:type="dxa"/>
          </w:tcPr>
          <w:p w14:paraId="02E1BA68" w14:textId="3C877296" w:rsidR="00BC767E" w:rsidRPr="001C0F6A" w:rsidRDefault="00BC767E" w:rsidP="004A52D9">
            <w:r w:rsidRPr="00E151D4">
              <w:rPr>
                <w:lang w:eastAsia="cs-CZ"/>
              </w:rPr>
              <w:t xml:space="preserve">Cílem </w:t>
            </w:r>
            <w:r>
              <w:rPr>
                <w:lang w:eastAsia="cs-CZ"/>
              </w:rPr>
              <w:t>aktivity</w:t>
            </w:r>
            <w:r w:rsidRPr="00E151D4">
              <w:rPr>
                <w:lang w:eastAsia="cs-CZ"/>
              </w:rPr>
              <w:t xml:space="preserve"> je pořízení moderního vybavení do učeben </w:t>
            </w:r>
            <w:r>
              <w:rPr>
                <w:lang w:eastAsia="cs-CZ"/>
              </w:rPr>
              <w:t xml:space="preserve">pro rozvoj klíčových kompetencí - </w:t>
            </w:r>
            <w:r w:rsidRPr="00E151D4">
              <w:rPr>
                <w:lang w:eastAsia="cs-CZ"/>
              </w:rPr>
              <w:t>polytechnického vzdělávání (učebny přírodovědných, technických a řemeslných oborů), digitálních kompetencí a cizích jazyků</w:t>
            </w:r>
            <w:r>
              <w:rPr>
                <w:lang w:eastAsia="cs-CZ"/>
              </w:rPr>
              <w:t xml:space="preserve"> atd</w:t>
            </w:r>
            <w:r w:rsidRPr="00E151D4">
              <w:rPr>
                <w:lang w:eastAsia="cs-CZ"/>
              </w:rPr>
              <w:t>.</w:t>
            </w:r>
          </w:p>
        </w:tc>
      </w:tr>
      <w:tr w:rsidR="003C4026" w:rsidRPr="009A436F" w14:paraId="025456B2" w14:textId="77777777" w:rsidTr="004A52D9">
        <w:trPr>
          <w:trHeight w:val="416"/>
          <w:jc w:val="center"/>
        </w:trPr>
        <w:tc>
          <w:tcPr>
            <w:tcW w:w="2012" w:type="dxa"/>
            <w:shd w:val="clear" w:color="auto" w:fill="E7E6E6" w:themeFill="background2"/>
          </w:tcPr>
          <w:p w14:paraId="558F925C" w14:textId="19A008CA" w:rsidR="003C4026" w:rsidRDefault="003C4026" w:rsidP="003C4026">
            <w:pPr>
              <w:rPr>
                <w:b/>
                <w:bCs/>
              </w:rPr>
            </w:pPr>
            <w:r>
              <w:rPr>
                <w:b/>
                <w:bCs/>
              </w:rPr>
              <w:t>Plnění aktivity škol</w:t>
            </w:r>
          </w:p>
        </w:tc>
        <w:tc>
          <w:tcPr>
            <w:tcW w:w="7017" w:type="dxa"/>
          </w:tcPr>
          <w:p w14:paraId="7FEEAC49" w14:textId="481E4CC6" w:rsidR="003C4026" w:rsidRDefault="003C4026" w:rsidP="003C4026">
            <w:pPr>
              <w:pStyle w:val="Odstavecseseznamem"/>
              <w:numPr>
                <w:ilvl w:val="0"/>
                <w:numId w:val="6"/>
              </w:numPr>
            </w:pPr>
            <w:r>
              <w:rPr>
                <w:lang w:eastAsia="cs-CZ"/>
              </w:rPr>
              <w:t>Nebyly realizovány žádné aktivity.</w:t>
            </w:r>
          </w:p>
        </w:tc>
      </w:tr>
      <w:tr w:rsidR="003C4026" w:rsidRPr="009A436F" w14:paraId="43E14892" w14:textId="77777777" w:rsidTr="004A52D9">
        <w:trPr>
          <w:trHeight w:val="399"/>
          <w:jc w:val="center"/>
        </w:trPr>
        <w:tc>
          <w:tcPr>
            <w:tcW w:w="2012" w:type="dxa"/>
            <w:shd w:val="clear" w:color="auto" w:fill="E7E6E6" w:themeFill="background2"/>
          </w:tcPr>
          <w:p w14:paraId="788EACF9" w14:textId="180E1F40"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148EC326" w14:textId="7C555BC8" w:rsidR="003C4026" w:rsidRDefault="003C4026" w:rsidP="003C4026">
            <w:pPr>
              <w:pStyle w:val="Odstavecseseznamem"/>
              <w:numPr>
                <w:ilvl w:val="0"/>
                <w:numId w:val="6"/>
              </w:numPr>
            </w:pPr>
            <w:r>
              <w:rPr>
                <w:lang w:eastAsia="cs-CZ"/>
              </w:rPr>
              <w:t>Nebyly realizovány žádné aktivity.</w:t>
            </w:r>
          </w:p>
        </w:tc>
      </w:tr>
      <w:tr w:rsidR="00BC767E" w:rsidRPr="009A436F" w14:paraId="4CE70A42" w14:textId="77777777" w:rsidTr="004A52D9">
        <w:trPr>
          <w:trHeight w:val="491"/>
          <w:jc w:val="center"/>
        </w:trPr>
        <w:tc>
          <w:tcPr>
            <w:tcW w:w="2012" w:type="dxa"/>
            <w:shd w:val="clear" w:color="auto" w:fill="E7E6E6" w:themeFill="background2"/>
          </w:tcPr>
          <w:p w14:paraId="34A9D29F" w14:textId="77777777" w:rsidR="00BC767E" w:rsidRPr="00695B17" w:rsidRDefault="00BC767E" w:rsidP="004A52D9">
            <w:pPr>
              <w:rPr>
                <w:b/>
                <w:bCs/>
              </w:rPr>
            </w:pPr>
            <w:r>
              <w:rPr>
                <w:b/>
                <w:bCs/>
              </w:rPr>
              <w:t>Infrastruktura</w:t>
            </w:r>
          </w:p>
        </w:tc>
        <w:tc>
          <w:tcPr>
            <w:tcW w:w="7017" w:type="dxa"/>
          </w:tcPr>
          <w:p w14:paraId="7201DF79" w14:textId="60D64B39" w:rsidR="00BC767E" w:rsidRPr="00BF44DE" w:rsidRDefault="003C4026" w:rsidP="0060772F">
            <w:pPr>
              <w:pStyle w:val="Odstavecseseznamem"/>
              <w:numPr>
                <w:ilvl w:val="0"/>
                <w:numId w:val="6"/>
              </w:numPr>
            </w:pPr>
            <w:r>
              <w:rPr>
                <w:lang w:eastAsia="cs-CZ"/>
              </w:rPr>
              <w:t>Nebyly realizovány žádné aktivity.</w:t>
            </w:r>
          </w:p>
        </w:tc>
      </w:tr>
    </w:tbl>
    <w:p w14:paraId="2AA2A588"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A5793E" w:rsidRPr="009A436F" w14:paraId="779C82C9" w14:textId="77777777" w:rsidTr="004A52D9">
        <w:trPr>
          <w:trHeight w:val="372"/>
          <w:jc w:val="center"/>
        </w:trPr>
        <w:tc>
          <w:tcPr>
            <w:tcW w:w="2012" w:type="dxa"/>
            <w:shd w:val="clear" w:color="auto" w:fill="F7CAAC" w:themeFill="accent2" w:themeFillTint="66"/>
            <w:vAlign w:val="center"/>
          </w:tcPr>
          <w:p w14:paraId="5909073B" w14:textId="77777777" w:rsidR="00A5793E" w:rsidRPr="00D50C4B" w:rsidRDefault="00A5793E" w:rsidP="004A52D9">
            <w:pPr>
              <w:rPr>
                <w:b/>
                <w:bCs/>
              </w:rPr>
            </w:pPr>
            <w:r w:rsidRPr="00D50C4B">
              <w:rPr>
                <w:b/>
                <w:bCs/>
              </w:rPr>
              <w:t>Priorita</w:t>
            </w:r>
          </w:p>
        </w:tc>
        <w:tc>
          <w:tcPr>
            <w:tcW w:w="7017" w:type="dxa"/>
            <w:shd w:val="clear" w:color="auto" w:fill="F7CAAC" w:themeFill="accent2" w:themeFillTint="66"/>
            <w:vAlign w:val="center"/>
          </w:tcPr>
          <w:p w14:paraId="4A674A5C" w14:textId="77777777" w:rsidR="00A5793E" w:rsidRPr="00D50C4B" w:rsidRDefault="00A5793E"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A5793E" w:rsidRPr="009A436F" w14:paraId="01BDB718" w14:textId="77777777" w:rsidTr="004A52D9">
        <w:trPr>
          <w:trHeight w:val="377"/>
          <w:jc w:val="center"/>
        </w:trPr>
        <w:tc>
          <w:tcPr>
            <w:tcW w:w="2012" w:type="dxa"/>
            <w:shd w:val="clear" w:color="auto" w:fill="FBE4D5" w:themeFill="accent2" w:themeFillTint="33"/>
            <w:vAlign w:val="center"/>
          </w:tcPr>
          <w:p w14:paraId="4A525147" w14:textId="77777777" w:rsidR="00A5793E" w:rsidRPr="004C3F27" w:rsidRDefault="00A5793E" w:rsidP="004A52D9">
            <w:pPr>
              <w:rPr>
                <w:b/>
                <w:bCs/>
              </w:rPr>
            </w:pPr>
            <w:r w:rsidRPr="004C3F27">
              <w:rPr>
                <w:b/>
                <w:bCs/>
              </w:rPr>
              <w:t>Cíl</w:t>
            </w:r>
          </w:p>
        </w:tc>
        <w:tc>
          <w:tcPr>
            <w:tcW w:w="7017" w:type="dxa"/>
            <w:shd w:val="clear" w:color="auto" w:fill="FBE4D5" w:themeFill="accent2" w:themeFillTint="33"/>
            <w:vAlign w:val="center"/>
          </w:tcPr>
          <w:p w14:paraId="5304FF29" w14:textId="063DA9B7" w:rsidR="00A5793E" w:rsidRPr="004C3F27" w:rsidRDefault="00A5793E" w:rsidP="004A52D9">
            <w:pPr>
              <w:rPr>
                <w:b/>
                <w:bCs/>
                <w:color w:val="FF0000"/>
                <w:sz w:val="24"/>
                <w:szCs w:val="24"/>
              </w:rPr>
            </w:pPr>
            <w:r>
              <w:rPr>
                <w:b/>
                <w:bCs/>
              </w:rPr>
              <w:t xml:space="preserve">3.3  </w:t>
            </w:r>
            <w:r w:rsidRPr="002211FB">
              <w:rPr>
                <w:b/>
                <w:bCs/>
              </w:rPr>
              <w:t>Zkvalitnění ostatních prostor škol a školských zařízení včetně jejich venkovních prostor, podpora budování prostor pro žáky se speciálními vzdělávacími požadavky - odpočinkové zóny</w:t>
            </w:r>
          </w:p>
        </w:tc>
      </w:tr>
      <w:tr w:rsidR="00A5793E" w:rsidRPr="009A436F" w14:paraId="4F25A510" w14:textId="77777777" w:rsidTr="004A52D9">
        <w:trPr>
          <w:trHeight w:val="295"/>
          <w:jc w:val="center"/>
        </w:trPr>
        <w:tc>
          <w:tcPr>
            <w:tcW w:w="2012" w:type="dxa"/>
            <w:shd w:val="clear" w:color="auto" w:fill="E7E6E6" w:themeFill="background2"/>
          </w:tcPr>
          <w:p w14:paraId="6625B61C" w14:textId="77777777" w:rsidR="00A5793E" w:rsidRPr="009A436F" w:rsidRDefault="00A5793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4FC83853" w14:textId="79F28645" w:rsidR="00A5793E" w:rsidRPr="00A5793E" w:rsidRDefault="00A5793E" w:rsidP="005B0377">
            <w:pPr>
              <w:pStyle w:val="Odstavecseseznamem"/>
              <w:numPr>
                <w:ilvl w:val="2"/>
                <w:numId w:val="26"/>
              </w:numPr>
              <w:rPr>
                <w:b/>
                <w:bCs/>
              </w:rPr>
            </w:pPr>
            <w:r>
              <w:rPr>
                <w:b/>
                <w:bCs/>
                <w:noProof/>
                <w:lang w:eastAsia="cs-CZ"/>
              </w:rPr>
              <w:t>Rekonstrukce a m</w:t>
            </w:r>
            <w:r w:rsidRPr="00A5793E">
              <w:rPr>
                <w:b/>
                <w:bCs/>
                <w:noProof/>
                <w:lang w:eastAsia="cs-CZ"/>
              </w:rPr>
              <w:t xml:space="preserve">odernizace </w:t>
            </w:r>
            <w:r>
              <w:rPr>
                <w:b/>
                <w:bCs/>
                <w:noProof/>
                <w:lang w:eastAsia="cs-CZ"/>
              </w:rPr>
              <w:t>zázemí budov škol a školských zařízení (jídelny, tělocvičny, šatny, apod.)</w:t>
            </w:r>
          </w:p>
        </w:tc>
      </w:tr>
      <w:tr w:rsidR="00A5793E" w:rsidRPr="009A436F" w14:paraId="3C0AAE06" w14:textId="77777777" w:rsidTr="004A52D9">
        <w:trPr>
          <w:trHeight w:val="622"/>
          <w:jc w:val="center"/>
        </w:trPr>
        <w:tc>
          <w:tcPr>
            <w:tcW w:w="2012" w:type="dxa"/>
            <w:shd w:val="clear" w:color="auto" w:fill="E7E6E6" w:themeFill="background2"/>
          </w:tcPr>
          <w:p w14:paraId="723A39A4" w14:textId="77777777" w:rsidR="00A5793E" w:rsidRPr="00CD19D4" w:rsidRDefault="00A5793E" w:rsidP="00A5793E">
            <w:pPr>
              <w:rPr>
                <w:b/>
                <w:bCs/>
              </w:rPr>
            </w:pPr>
            <w:r>
              <w:rPr>
                <w:b/>
                <w:bCs/>
              </w:rPr>
              <w:t>Charakteristika aktivity</w:t>
            </w:r>
          </w:p>
        </w:tc>
        <w:tc>
          <w:tcPr>
            <w:tcW w:w="7017" w:type="dxa"/>
          </w:tcPr>
          <w:p w14:paraId="3EC238D2" w14:textId="78968579" w:rsidR="00A5793E" w:rsidRPr="001C0F6A" w:rsidRDefault="00A5793E" w:rsidP="00A5793E">
            <w:r w:rsidRPr="00E151D4">
              <w:rPr>
                <w:lang w:eastAsia="cs-CZ"/>
              </w:rPr>
              <w:t xml:space="preserve">Cílem </w:t>
            </w:r>
            <w:r>
              <w:rPr>
                <w:lang w:eastAsia="cs-CZ"/>
              </w:rPr>
              <w:t>aktivity</w:t>
            </w:r>
            <w:r w:rsidRPr="00E151D4">
              <w:rPr>
                <w:lang w:eastAsia="cs-CZ"/>
              </w:rPr>
              <w:t xml:space="preserve"> je zajistit rekonstrukci a modernizaci zázemí budov školských zařízení tak, aby zařízení byla modernější a lépe odpovídala požadavkům pro moderní vzdělávání. I ostatní zázemí školních areálů by mělo vhodně doplňovat hlavní vzdělávací prostory. </w:t>
            </w:r>
          </w:p>
        </w:tc>
      </w:tr>
      <w:tr w:rsidR="003C4026" w:rsidRPr="009A436F" w14:paraId="47FFA0CA" w14:textId="77777777" w:rsidTr="004A52D9">
        <w:trPr>
          <w:trHeight w:val="416"/>
          <w:jc w:val="center"/>
        </w:trPr>
        <w:tc>
          <w:tcPr>
            <w:tcW w:w="2012" w:type="dxa"/>
            <w:shd w:val="clear" w:color="auto" w:fill="E7E6E6" w:themeFill="background2"/>
          </w:tcPr>
          <w:p w14:paraId="00C2FEF0" w14:textId="65ACA290" w:rsidR="003C4026" w:rsidRDefault="003C4026" w:rsidP="003C4026">
            <w:pPr>
              <w:rPr>
                <w:b/>
                <w:bCs/>
              </w:rPr>
            </w:pPr>
            <w:r>
              <w:rPr>
                <w:b/>
                <w:bCs/>
              </w:rPr>
              <w:t>Plnění aktivity škol</w:t>
            </w:r>
          </w:p>
        </w:tc>
        <w:tc>
          <w:tcPr>
            <w:tcW w:w="7017" w:type="dxa"/>
          </w:tcPr>
          <w:p w14:paraId="53BB0019" w14:textId="15DC9308" w:rsidR="003C4026" w:rsidRDefault="003C4026" w:rsidP="003C4026">
            <w:pPr>
              <w:pStyle w:val="Odstavecseseznamem"/>
              <w:numPr>
                <w:ilvl w:val="0"/>
                <w:numId w:val="6"/>
              </w:numPr>
            </w:pPr>
            <w:r>
              <w:rPr>
                <w:lang w:eastAsia="cs-CZ"/>
              </w:rPr>
              <w:t>Nebyly realizovány žádné aktivity.</w:t>
            </w:r>
          </w:p>
        </w:tc>
      </w:tr>
      <w:tr w:rsidR="003C4026" w:rsidRPr="009A436F" w14:paraId="4A89C6C5" w14:textId="77777777" w:rsidTr="004A52D9">
        <w:trPr>
          <w:trHeight w:val="399"/>
          <w:jc w:val="center"/>
        </w:trPr>
        <w:tc>
          <w:tcPr>
            <w:tcW w:w="2012" w:type="dxa"/>
            <w:shd w:val="clear" w:color="auto" w:fill="E7E6E6" w:themeFill="background2"/>
          </w:tcPr>
          <w:p w14:paraId="34C8454B" w14:textId="3B6976AF"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021714E8" w14:textId="2E1F647E" w:rsidR="003C4026" w:rsidRDefault="003C4026" w:rsidP="003C4026">
            <w:pPr>
              <w:pStyle w:val="Odstavecseseznamem"/>
              <w:numPr>
                <w:ilvl w:val="0"/>
                <w:numId w:val="6"/>
              </w:numPr>
            </w:pPr>
            <w:r>
              <w:rPr>
                <w:lang w:eastAsia="cs-CZ"/>
              </w:rPr>
              <w:t>Nebyly realizovány žádné aktivity.</w:t>
            </w:r>
          </w:p>
        </w:tc>
      </w:tr>
      <w:tr w:rsidR="00A5793E" w:rsidRPr="009A436F" w14:paraId="26B7FC7F" w14:textId="77777777" w:rsidTr="004A52D9">
        <w:trPr>
          <w:trHeight w:val="491"/>
          <w:jc w:val="center"/>
        </w:trPr>
        <w:tc>
          <w:tcPr>
            <w:tcW w:w="2012" w:type="dxa"/>
            <w:shd w:val="clear" w:color="auto" w:fill="E7E6E6" w:themeFill="background2"/>
          </w:tcPr>
          <w:p w14:paraId="229B6024" w14:textId="77777777" w:rsidR="00A5793E" w:rsidRPr="00695B17" w:rsidRDefault="00A5793E" w:rsidP="00A5793E">
            <w:pPr>
              <w:rPr>
                <w:b/>
                <w:bCs/>
              </w:rPr>
            </w:pPr>
            <w:r>
              <w:rPr>
                <w:b/>
                <w:bCs/>
              </w:rPr>
              <w:t>Infrastruktura</w:t>
            </w:r>
          </w:p>
        </w:tc>
        <w:tc>
          <w:tcPr>
            <w:tcW w:w="7017" w:type="dxa"/>
          </w:tcPr>
          <w:p w14:paraId="3DC41720" w14:textId="27E18E7F" w:rsidR="00A5793E" w:rsidRPr="00BF44DE" w:rsidRDefault="003C4026" w:rsidP="0060772F">
            <w:pPr>
              <w:pStyle w:val="Odstavecseseznamem"/>
              <w:numPr>
                <w:ilvl w:val="0"/>
                <w:numId w:val="6"/>
              </w:numPr>
            </w:pPr>
            <w:r>
              <w:rPr>
                <w:lang w:eastAsia="cs-CZ"/>
              </w:rPr>
              <w:t>Nebyly realizovány žádné aktivity.</w:t>
            </w:r>
          </w:p>
        </w:tc>
      </w:tr>
    </w:tbl>
    <w:p w14:paraId="2164D2A0" w14:textId="77777777" w:rsidR="002836BA" w:rsidRDefault="002836B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A5793E" w:rsidRPr="009A436F" w14:paraId="3D7FF573" w14:textId="77777777" w:rsidTr="004A52D9">
        <w:trPr>
          <w:trHeight w:val="372"/>
          <w:jc w:val="center"/>
        </w:trPr>
        <w:tc>
          <w:tcPr>
            <w:tcW w:w="2012" w:type="dxa"/>
            <w:shd w:val="clear" w:color="auto" w:fill="F7CAAC" w:themeFill="accent2" w:themeFillTint="66"/>
            <w:vAlign w:val="center"/>
          </w:tcPr>
          <w:p w14:paraId="69842C5F" w14:textId="77777777" w:rsidR="00A5793E" w:rsidRPr="00D50C4B" w:rsidRDefault="00A5793E" w:rsidP="004A52D9">
            <w:pPr>
              <w:rPr>
                <w:b/>
                <w:bCs/>
              </w:rPr>
            </w:pPr>
            <w:r w:rsidRPr="00D50C4B">
              <w:rPr>
                <w:b/>
                <w:bCs/>
              </w:rPr>
              <w:t>Priorita</w:t>
            </w:r>
          </w:p>
        </w:tc>
        <w:tc>
          <w:tcPr>
            <w:tcW w:w="7017" w:type="dxa"/>
            <w:shd w:val="clear" w:color="auto" w:fill="F7CAAC" w:themeFill="accent2" w:themeFillTint="66"/>
            <w:vAlign w:val="center"/>
          </w:tcPr>
          <w:p w14:paraId="0EA72696" w14:textId="77777777" w:rsidR="00A5793E" w:rsidRPr="00D50C4B" w:rsidRDefault="00A5793E" w:rsidP="004A52D9">
            <w:pPr>
              <w:rPr>
                <w:b/>
                <w:bCs/>
              </w:rPr>
            </w:pPr>
            <w:r>
              <w:rPr>
                <w:b/>
                <w:bCs/>
              </w:rPr>
              <w:t>3.</w:t>
            </w:r>
            <w:r w:rsidRPr="00D50C4B">
              <w:rPr>
                <w:b/>
                <w:bCs/>
              </w:rPr>
              <w:t xml:space="preserve"> Rozvoj</w:t>
            </w:r>
            <w:r>
              <w:rPr>
                <w:b/>
                <w:bCs/>
              </w:rPr>
              <w:t xml:space="preserve"> infrastruktury a modernizace škol a školských zařízení včetně infrastruktury pro neformální vzdělávání</w:t>
            </w:r>
          </w:p>
        </w:tc>
      </w:tr>
      <w:tr w:rsidR="00A5793E" w:rsidRPr="009A436F" w14:paraId="34FFA5F4" w14:textId="77777777" w:rsidTr="004A52D9">
        <w:trPr>
          <w:trHeight w:val="377"/>
          <w:jc w:val="center"/>
        </w:trPr>
        <w:tc>
          <w:tcPr>
            <w:tcW w:w="2012" w:type="dxa"/>
            <w:shd w:val="clear" w:color="auto" w:fill="FBE4D5" w:themeFill="accent2" w:themeFillTint="33"/>
            <w:vAlign w:val="center"/>
          </w:tcPr>
          <w:p w14:paraId="70F81604" w14:textId="77777777" w:rsidR="00A5793E" w:rsidRPr="004C3F27" w:rsidRDefault="00A5793E" w:rsidP="004A52D9">
            <w:pPr>
              <w:rPr>
                <w:b/>
                <w:bCs/>
              </w:rPr>
            </w:pPr>
            <w:r w:rsidRPr="004C3F27">
              <w:rPr>
                <w:b/>
                <w:bCs/>
              </w:rPr>
              <w:t>Cíl</w:t>
            </w:r>
          </w:p>
        </w:tc>
        <w:tc>
          <w:tcPr>
            <w:tcW w:w="7017" w:type="dxa"/>
            <w:shd w:val="clear" w:color="auto" w:fill="FBE4D5" w:themeFill="accent2" w:themeFillTint="33"/>
            <w:vAlign w:val="center"/>
          </w:tcPr>
          <w:p w14:paraId="78717E1A" w14:textId="77777777" w:rsidR="00A5793E" w:rsidRPr="004C3F27" w:rsidRDefault="00A5793E" w:rsidP="004A52D9">
            <w:pPr>
              <w:rPr>
                <w:b/>
                <w:bCs/>
                <w:color w:val="FF0000"/>
                <w:sz w:val="24"/>
                <w:szCs w:val="24"/>
              </w:rPr>
            </w:pPr>
            <w:r>
              <w:rPr>
                <w:b/>
                <w:bCs/>
              </w:rPr>
              <w:t xml:space="preserve">3.3  </w:t>
            </w:r>
            <w:r w:rsidRPr="002211FB">
              <w:rPr>
                <w:b/>
                <w:bCs/>
              </w:rPr>
              <w:t>Zkvalitnění ostatních prostor škol a školských zařízení včetně jejich venkovních prostor, podpora budování prostor pro žáky se speciálními vzdělávacími požadavky - odpočinkové zóny</w:t>
            </w:r>
          </w:p>
        </w:tc>
      </w:tr>
      <w:tr w:rsidR="00A5793E" w:rsidRPr="009A436F" w14:paraId="52B5E052" w14:textId="77777777" w:rsidTr="004A52D9">
        <w:trPr>
          <w:trHeight w:val="295"/>
          <w:jc w:val="center"/>
        </w:trPr>
        <w:tc>
          <w:tcPr>
            <w:tcW w:w="2012" w:type="dxa"/>
            <w:shd w:val="clear" w:color="auto" w:fill="E7E6E6" w:themeFill="background2"/>
          </w:tcPr>
          <w:p w14:paraId="4E8E5AE1" w14:textId="77777777" w:rsidR="00A5793E" w:rsidRPr="009A436F" w:rsidRDefault="00A5793E" w:rsidP="004A52D9">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46415064" w14:textId="5F9FEF79" w:rsidR="00A5793E" w:rsidRPr="00A5793E" w:rsidRDefault="00A5793E" w:rsidP="005B0377">
            <w:pPr>
              <w:pStyle w:val="Odstavecseseznamem"/>
              <w:numPr>
                <w:ilvl w:val="2"/>
                <w:numId w:val="26"/>
              </w:numPr>
              <w:rPr>
                <w:b/>
                <w:bCs/>
              </w:rPr>
            </w:pPr>
            <w:r>
              <w:rPr>
                <w:b/>
                <w:bCs/>
                <w:noProof/>
                <w:lang w:eastAsia="cs-CZ"/>
              </w:rPr>
              <w:t>Výstavba, rekonstrukce a modernizace okolí školských zařízení včetně zařízení neformálního vzdělávání (hřiště, zahrady, sportoviště, apod.)</w:t>
            </w:r>
            <w:r w:rsidR="0018549B">
              <w:rPr>
                <w:b/>
                <w:bCs/>
                <w:noProof/>
                <w:lang w:eastAsia="cs-CZ"/>
              </w:rPr>
              <w:t xml:space="preserve"> včetně podpory budování prostor pro žáky se speciálnimi vzdělávacími požadavky – odpočinkové zóny</w:t>
            </w:r>
          </w:p>
        </w:tc>
      </w:tr>
      <w:tr w:rsidR="00A5793E" w:rsidRPr="009A436F" w14:paraId="47BCE2A0" w14:textId="77777777" w:rsidTr="004A52D9">
        <w:trPr>
          <w:trHeight w:val="622"/>
          <w:jc w:val="center"/>
        </w:trPr>
        <w:tc>
          <w:tcPr>
            <w:tcW w:w="2012" w:type="dxa"/>
            <w:shd w:val="clear" w:color="auto" w:fill="E7E6E6" w:themeFill="background2"/>
          </w:tcPr>
          <w:p w14:paraId="266B9B62" w14:textId="77777777" w:rsidR="00A5793E" w:rsidRPr="00CD19D4" w:rsidRDefault="00A5793E" w:rsidP="004A52D9">
            <w:pPr>
              <w:rPr>
                <w:b/>
                <w:bCs/>
              </w:rPr>
            </w:pPr>
            <w:r>
              <w:rPr>
                <w:b/>
                <w:bCs/>
              </w:rPr>
              <w:t>Charakteristika aktivity</w:t>
            </w:r>
          </w:p>
        </w:tc>
        <w:tc>
          <w:tcPr>
            <w:tcW w:w="7017" w:type="dxa"/>
          </w:tcPr>
          <w:p w14:paraId="0934C02B" w14:textId="086EC15B" w:rsidR="00A5793E" w:rsidRPr="00A5793E" w:rsidRDefault="00A5793E" w:rsidP="00A5793E">
            <w:pPr>
              <w:rPr>
                <w:rFonts w:ascii="Calibri" w:eastAsia="Times New Roman" w:hAnsi="Calibri" w:cs="Arial"/>
              </w:rPr>
            </w:pPr>
            <w:r w:rsidRPr="008E011B">
              <w:rPr>
                <w:lang w:eastAsia="cs-CZ"/>
              </w:rPr>
              <w:t xml:space="preserve">Cílem </w:t>
            </w:r>
            <w:r>
              <w:rPr>
                <w:lang w:eastAsia="cs-CZ"/>
              </w:rPr>
              <w:t xml:space="preserve">aktivity </w:t>
            </w:r>
            <w:r w:rsidRPr="008E011B">
              <w:rPr>
                <w:lang w:eastAsia="cs-CZ"/>
              </w:rPr>
              <w:t>je zajištění bezpečných a zároveň moderních prostor areálů ZŠ v </w:t>
            </w:r>
            <w:r>
              <w:rPr>
                <w:lang w:eastAsia="cs-CZ"/>
              </w:rPr>
              <w:t>území</w:t>
            </w:r>
            <w:r w:rsidRPr="008E011B">
              <w:rPr>
                <w:lang w:eastAsia="cs-CZ"/>
              </w:rPr>
              <w:t>, které budou moci žáci a zaměstnanci využívat k výuce i mimoškolním aktivitám</w:t>
            </w:r>
            <w:r w:rsidRPr="008E011B">
              <w:rPr>
                <w:rFonts w:ascii="Arial" w:hAnsi="Arial"/>
                <w:lang w:eastAsia="cs-CZ"/>
              </w:rPr>
              <w:t>.</w:t>
            </w:r>
            <w:r>
              <w:rPr>
                <w:rFonts w:ascii="Arial" w:hAnsi="Arial"/>
                <w:lang w:eastAsia="cs-CZ"/>
              </w:rPr>
              <w:t xml:space="preserve"> </w:t>
            </w:r>
            <w:r>
              <w:rPr>
                <w:rFonts w:ascii="Calibri" w:eastAsia="Times New Roman" w:hAnsi="Calibri" w:cs="Calibri"/>
              </w:rPr>
              <w:t>A v neposlední řadě podpora budování prostor pro žáky se speciálními vzdělávacími požadavky – odpočinkové zóny.</w:t>
            </w:r>
          </w:p>
        </w:tc>
      </w:tr>
      <w:tr w:rsidR="003C4026" w:rsidRPr="009A436F" w14:paraId="629DE665" w14:textId="77777777" w:rsidTr="004A52D9">
        <w:trPr>
          <w:trHeight w:val="416"/>
          <w:jc w:val="center"/>
        </w:trPr>
        <w:tc>
          <w:tcPr>
            <w:tcW w:w="2012" w:type="dxa"/>
            <w:shd w:val="clear" w:color="auto" w:fill="E7E6E6" w:themeFill="background2"/>
          </w:tcPr>
          <w:p w14:paraId="344EE606" w14:textId="22875355" w:rsidR="003C4026" w:rsidRDefault="003C4026" w:rsidP="003C4026">
            <w:pPr>
              <w:rPr>
                <w:b/>
                <w:bCs/>
              </w:rPr>
            </w:pPr>
            <w:r>
              <w:rPr>
                <w:b/>
                <w:bCs/>
              </w:rPr>
              <w:t>Plnění aktivity škol</w:t>
            </w:r>
          </w:p>
        </w:tc>
        <w:tc>
          <w:tcPr>
            <w:tcW w:w="7017" w:type="dxa"/>
          </w:tcPr>
          <w:p w14:paraId="51DB3C1C" w14:textId="7871EB1F" w:rsidR="003C4026" w:rsidRDefault="003C4026" w:rsidP="003C4026">
            <w:pPr>
              <w:pStyle w:val="Odstavecseseznamem"/>
              <w:numPr>
                <w:ilvl w:val="0"/>
                <w:numId w:val="6"/>
              </w:numPr>
            </w:pPr>
            <w:r>
              <w:rPr>
                <w:lang w:eastAsia="cs-CZ"/>
              </w:rPr>
              <w:t>Nebyly realizovány žádné aktivity.</w:t>
            </w:r>
          </w:p>
        </w:tc>
      </w:tr>
      <w:tr w:rsidR="003C4026" w:rsidRPr="009A436F" w14:paraId="3BB9F297" w14:textId="77777777" w:rsidTr="004A52D9">
        <w:trPr>
          <w:trHeight w:val="399"/>
          <w:jc w:val="center"/>
        </w:trPr>
        <w:tc>
          <w:tcPr>
            <w:tcW w:w="2012" w:type="dxa"/>
            <w:shd w:val="clear" w:color="auto" w:fill="E7E6E6" w:themeFill="background2"/>
          </w:tcPr>
          <w:p w14:paraId="5E9CA3EE" w14:textId="2BFDCA0B" w:rsidR="003C4026" w:rsidRPr="00785AA6" w:rsidRDefault="003C4026" w:rsidP="003C4026">
            <w:pPr>
              <w:rPr>
                <w:b/>
                <w:bCs/>
              </w:rPr>
            </w:pPr>
            <w:r>
              <w:rPr>
                <w:b/>
                <w:bCs/>
                <w:noProof/>
                <w:lang w:eastAsia="cs-CZ"/>
              </w:rPr>
              <w:lastRenderedPageBreak/>
              <w:t>Plnění a</w:t>
            </w:r>
            <w:r w:rsidRPr="00785AA6">
              <w:rPr>
                <w:b/>
                <w:bCs/>
                <w:noProof/>
                <w:lang w:eastAsia="cs-CZ"/>
              </w:rPr>
              <w:t>ktivit spolupráce</w:t>
            </w:r>
            <w:r>
              <w:rPr>
                <w:b/>
                <w:bCs/>
                <w:noProof/>
                <w:lang w:eastAsia="cs-CZ"/>
              </w:rPr>
              <w:t xml:space="preserve"> </w:t>
            </w:r>
          </w:p>
        </w:tc>
        <w:tc>
          <w:tcPr>
            <w:tcW w:w="7017" w:type="dxa"/>
          </w:tcPr>
          <w:p w14:paraId="3A49C93D" w14:textId="0C1667AC" w:rsidR="003C4026" w:rsidRDefault="003C4026" w:rsidP="003C4026">
            <w:pPr>
              <w:pStyle w:val="Odstavecseseznamem"/>
              <w:numPr>
                <w:ilvl w:val="0"/>
                <w:numId w:val="6"/>
              </w:numPr>
            </w:pPr>
            <w:r>
              <w:rPr>
                <w:lang w:eastAsia="cs-CZ"/>
              </w:rPr>
              <w:t>Nebyly realizovány žádné aktivity.</w:t>
            </w:r>
          </w:p>
        </w:tc>
      </w:tr>
      <w:tr w:rsidR="00A5793E" w:rsidRPr="009A436F" w14:paraId="79DEAE31" w14:textId="77777777" w:rsidTr="004A52D9">
        <w:trPr>
          <w:trHeight w:val="491"/>
          <w:jc w:val="center"/>
        </w:trPr>
        <w:tc>
          <w:tcPr>
            <w:tcW w:w="2012" w:type="dxa"/>
            <w:shd w:val="clear" w:color="auto" w:fill="E7E6E6" w:themeFill="background2"/>
          </w:tcPr>
          <w:p w14:paraId="679C64FE" w14:textId="77777777" w:rsidR="00A5793E" w:rsidRPr="00695B17" w:rsidRDefault="00A5793E" w:rsidP="004A52D9">
            <w:pPr>
              <w:rPr>
                <w:b/>
                <w:bCs/>
              </w:rPr>
            </w:pPr>
            <w:r>
              <w:rPr>
                <w:b/>
                <w:bCs/>
              </w:rPr>
              <w:t>Infrastruktura</w:t>
            </w:r>
          </w:p>
        </w:tc>
        <w:tc>
          <w:tcPr>
            <w:tcW w:w="7017" w:type="dxa"/>
          </w:tcPr>
          <w:p w14:paraId="75DB51D1" w14:textId="112207C1" w:rsidR="00A5793E" w:rsidRPr="00BF44DE" w:rsidRDefault="003C4026" w:rsidP="0060772F">
            <w:pPr>
              <w:pStyle w:val="Odstavecseseznamem"/>
              <w:numPr>
                <w:ilvl w:val="0"/>
                <w:numId w:val="6"/>
              </w:numPr>
            </w:pPr>
            <w:r>
              <w:rPr>
                <w:lang w:eastAsia="cs-CZ"/>
              </w:rPr>
              <w:t>Nebyly realizovány žádné aktivity.</w:t>
            </w:r>
          </w:p>
        </w:tc>
      </w:tr>
    </w:tbl>
    <w:p w14:paraId="74338010" w14:textId="77777777" w:rsidR="002836BA" w:rsidRDefault="002836BA"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2805F3" w:rsidRPr="009A436F" w14:paraId="2414E372" w14:textId="77777777" w:rsidTr="00603CAF">
        <w:trPr>
          <w:trHeight w:val="372"/>
          <w:jc w:val="center"/>
        </w:trPr>
        <w:tc>
          <w:tcPr>
            <w:tcW w:w="2012" w:type="dxa"/>
            <w:shd w:val="clear" w:color="auto" w:fill="F7CAAC" w:themeFill="accent2" w:themeFillTint="66"/>
            <w:vAlign w:val="center"/>
          </w:tcPr>
          <w:p w14:paraId="68D3347B" w14:textId="77777777" w:rsidR="002805F3" w:rsidRPr="00D50C4B" w:rsidRDefault="002805F3" w:rsidP="00603CAF">
            <w:pPr>
              <w:rPr>
                <w:b/>
                <w:bCs/>
              </w:rPr>
            </w:pPr>
            <w:r w:rsidRPr="00D50C4B">
              <w:rPr>
                <w:b/>
                <w:bCs/>
              </w:rPr>
              <w:t>Priorita</w:t>
            </w:r>
          </w:p>
        </w:tc>
        <w:tc>
          <w:tcPr>
            <w:tcW w:w="7017" w:type="dxa"/>
            <w:shd w:val="clear" w:color="auto" w:fill="F7CAAC" w:themeFill="accent2" w:themeFillTint="66"/>
            <w:vAlign w:val="center"/>
          </w:tcPr>
          <w:p w14:paraId="09913E6F" w14:textId="0D4816BD" w:rsidR="002805F3" w:rsidRPr="00D50C4B" w:rsidRDefault="002805F3" w:rsidP="00603CAF">
            <w:pPr>
              <w:rPr>
                <w:b/>
                <w:bCs/>
              </w:rPr>
            </w:pPr>
            <w:r>
              <w:rPr>
                <w:b/>
                <w:bCs/>
              </w:rPr>
              <w:t>4.</w:t>
            </w:r>
            <w:r w:rsidRPr="00D50C4B">
              <w:rPr>
                <w:b/>
                <w:bCs/>
              </w:rPr>
              <w:t xml:space="preserve"> Rozvoj</w:t>
            </w:r>
            <w:r>
              <w:rPr>
                <w:b/>
                <w:bCs/>
              </w:rPr>
              <w:t xml:space="preserve"> pedagogických pracovníků a pracovníků ve vzdělávání </w:t>
            </w:r>
          </w:p>
        </w:tc>
      </w:tr>
      <w:tr w:rsidR="002805F3" w:rsidRPr="009A436F" w14:paraId="6CACA349" w14:textId="77777777" w:rsidTr="00603CAF">
        <w:trPr>
          <w:trHeight w:val="377"/>
          <w:jc w:val="center"/>
        </w:trPr>
        <w:tc>
          <w:tcPr>
            <w:tcW w:w="2012" w:type="dxa"/>
            <w:shd w:val="clear" w:color="auto" w:fill="FBE4D5" w:themeFill="accent2" w:themeFillTint="33"/>
            <w:vAlign w:val="center"/>
          </w:tcPr>
          <w:p w14:paraId="50664BF4" w14:textId="77777777" w:rsidR="002805F3" w:rsidRPr="004C3F27" w:rsidRDefault="002805F3" w:rsidP="00603CAF">
            <w:pPr>
              <w:rPr>
                <w:b/>
                <w:bCs/>
              </w:rPr>
            </w:pPr>
            <w:r w:rsidRPr="004C3F27">
              <w:rPr>
                <w:b/>
                <w:bCs/>
              </w:rPr>
              <w:t>Cíl</w:t>
            </w:r>
          </w:p>
        </w:tc>
        <w:tc>
          <w:tcPr>
            <w:tcW w:w="7017" w:type="dxa"/>
            <w:shd w:val="clear" w:color="auto" w:fill="FBE4D5" w:themeFill="accent2" w:themeFillTint="33"/>
            <w:vAlign w:val="center"/>
          </w:tcPr>
          <w:p w14:paraId="7F7CAAAD" w14:textId="7B826A09" w:rsidR="002805F3" w:rsidRPr="004C3F27" w:rsidRDefault="002805F3" w:rsidP="00603CAF">
            <w:pPr>
              <w:rPr>
                <w:b/>
                <w:bCs/>
                <w:color w:val="FF0000"/>
                <w:sz w:val="24"/>
                <w:szCs w:val="24"/>
              </w:rPr>
            </w:pPr>
            <w:r>
              <w:rPr>
                <w:b/>
                <w:bCs/>
              </w:rPr>
              <w:t xml:space="preserve">4.1 Podpora metodických, didaktických a manažerských kompetencí pracovníků ve vzdělávání a podpora managementu třídních kolektivů, práce s heterogenní třídou </w:t>
            </w:r>
          </w:p>
        </w:tc>
      </w:tr>
      <w:tr w:rsidR="002805F3" w:rsidRPr="009A436F" w14:paraId="18C852AD" w14:textId="77777777" w:rsidTr="00603CAF">
        <w:trPr>
          <w:trHeight w:val="295"/>
          <w:jc w:val="center"/>
        </w:trPr>
        <w:tc>
          <w:tcPr>
            <w:tcW w:w="2012" w:type="dxa"/>
            <w:shd w:val="clear" w:color="auto" w:fill="E7E6E6" w:themeFill="background2"/>
          </w:tcPr>
          <w:p w14:paraId="36010BD9" w14:textId="77777777" w:rsidR="002805F3" w:rsidRPr="009A436F" w:rsidRDefault="002805F3"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1306610" w14:textId="646AE4B4" w:rsidR="002805F3" w:rsidRPr="002805F3" w:rsidRDefault="002805F3" w:rsidP="005B0377">
            <w:pPr>
              <w:pStyle w:val="Odstavecseseznamem"/>
              <w:numPr>
                <w:ilvl w:val="2"/>
                <w:numId w:val="27"/>
              </w:numPr>
              <w:rPr>
                <w:b/>
                <w:bCs/>
              </w:rPr>
            </w:pPr>
            <w:bookmarkStart w:id="3" w:name="_Hlk140050195"/>
            <w:r>
              <w:rPr>
                <w:b/>
                <w:bCs/>
                <w:noProof/>
                <w:lang w:eastAsia="cs-CZ"/>
              </w:rPr>
              <w:t>Rozvoj metodických, didaktických a manažerských kompetencí pracovníků ve vzdělávání</w:t>
            </w:r>
            <w:bookmarkEnd w:id="3"/>
          </w:p>
        </w:tc>
      </w:tr>
      <w:tr w:rsidR="008B1083" w:rsidRPr="009A436F" w14:paraId="005F3574" w14:textId="77777777" w:rsidTr="00603CAF">
        <w:trPr>
          <w:trHeight w:val="622"/>
          <w:jc w:val="center"/>
        </w:trPr>
        <w:tc>
          <w:tcPr>
            <w:tcW w:w="2012" w:type="dxa"/>
            <w:shd w:val="clear" w:color="auto" w:fill="E7E6E6" w:themeFill="background2"/>
          </w:tcPr>
          <w:p w14:paraId="581868AD" w14:textId="77777777" w:rsidR="008B1083" w:rsidRPr="00CD19D4" w:rsidRDefault="008B1083" w:rsidP="008B1083">
            <w:pPr>
              <w:rPr>
                <w:b/>
                <w:bCs/>
              </w:rPr>
            </w:pPr>
            <w:r>
              <w:rPr>
                <w:b/>
                <w:bCs/>
              </w:rPr>
              <w:t>Charakteristika aktivity</w:t>
            </w:r>
          </w:p>
        </w:tc>
        <w:tc>
          <w:tcPr>
            <w:tcW w:w="7017" w:type="dxa"/>
          </w:tcPr>
          <w:p w14:paraId="3B7486AC" w14:textId="0F021F38" w:rsidR="008B1083" w:rsidRPr="001C0F6A" w:rsidRDefault="008B1083" w:rsidP="008B1083">
            <w:r w:rsidRPr="0078607F">
              <w:rPr>
                <w:lang w:eastAsia="cs-CZ"/>
              </w:rPr>
              <w:t xml:space="preserve">Cílem </w:t>
            </w:r>
            <w:r>
              <w:rPr>
                <w:lang w:eastAsia="cs-CZ"/>
              </w:rPr>
              <w:t>aktivity</w:t>
            </w:r>
            <w:r w:rsidRPr="0078607F">
              <w:rPr>
                <w:lang w:eastAsia="cs-CZ"/>
              </w:rPr>
              <w:t xml:space="preserve"> </w:t>
            </w:r>
            <w:r>
              <w:rPr>
                <w:lang w:eastAsia="cs-CZ"/>
              </w:rPr>
              <w:t xml:space="preserve">je </w:t>
            </w:r>
            <w:r>
              <w:rPr>
                <w:rFonts w:eastAsia="Arial" w:cs="Calibri"/>
                <w:noProof/>
                <w:lang w:eastAsia="cs-CZ"/>
              </w:rPr>
              <w:t xml:space="preserve">rozvoj pedagogických, didaktických a manažerských kompetencí pracovníků ve vzdělávání. </w:t>
            </w:r>
          </w:p>
        </w:tc>
      </w:tr>
      <w:tr w:rsidR="003C4026" w:rsidRPr="009A436F" w14:paraId="78ABA649" w14:textId="77777777" w:rsidTr="00603CAF">
        <w:trPr>
          <w:trHeight w:val="416"/>
          <w:jc w:val="center"/>
        </w:trPr>
        <w:tc>
          <w:tcPr>
            <w:tcW w:w="2012" w:type="dxa"/>
            <w:shd w:val="clear" w:color="auto" w:fill="E7E6E6" w:themeFill="background2"/>
          </w:tcPr>
          <w:p w14:paraId="5F9242C2" w14:textId="5CC0D2EB" w:rsidR="003C4026" w:rsidRDefault="003C4026" w:rsidP="003C4026">
            <w:pPr>
              <w:rPr>
                <w:b/>
                <w:bCs/>
              </w:rPr>
            </w:pPr>
            <w:r>
              <w:rPr>
                <w:b/>
                <w:bCs/>
              </w:rPr>
              <w:t>Plnění aktivity škol</w:t>
            </w:r>
          </w:p>
        </w:tc>
        <w:tc>
          <w:tcPr>
            <w:tcW w:w="7017" w:type="dxa"/>
          </w:tcPr>
          <w:p w14:paraId="0917FF59" w14:textId="6893EDF7" w:rsidR="003C4026" w:rsidRDefault="003C4026" w:rsidP="005B0377">
            <w:pPr>
              <w:pStyle w:val="Odstavecseseznamem"/>
              <w:numPr>
                <w:ilvl w:val="0"/>
                <w:numId w:val="28"/>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3C4026" w:rsidRPr="009A436F" w14:paraId="5439F1F2" w14:textId="77777777" w:rsidTr="003C4026">
        <w:trPr>
          <w:trHeight w:val="399"/>
          <w:jc w:val="center"/>
        </w:trPr>
        <w:tc>
          <w:tcPr>
            <w:tcW w:w="2012" w:type="dxa"/>
            <w:shd w:val="clear" w:color="auto" w:fill="E7E6E6" w:themeFill="background2"/>
          </w:tcPr>
          <w:p w14:paraId="6C173E1F" w14:textId="7AB695D4" w:rsidR="003C4026" w:rsidRPr="00785AA6" w:rsidRDefault="003C4026" w:rsidP="003C4026">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76DF4B6" w14:textId="77777777" w:rsidR="002836BA" w:rsidRDefault="002836BA" w:rsidP="002836BA">
            <w:pPr>
              <w:pStyle w:val="Odstavecseseznamem"/>
              <w:numPr>
                <w:ilvl w:val="0"/>
                <w:numId w:val="3"/>
              </w:numPr>
            </w:pPr>
            <w:r>
              <w:t xml:space="preserve">Pro pracovníky ve vzdělávání realizovány </w:t>
            </w:r>
            <w:r w:rsidRPr="00AB124D">
              <w:rPr>
                <w:b/>
                <w:bCs/>
              </w:rPr>
              <w:t>vzdělávací workshopy</w:t>
            </w:r>
            <w:r>
              <w:t xml:space="preserve"> </w:t>
            </w:r>
            <w:r w:rsidRPr="003713FC">
              <w:t>na téma</w:t>
            </w:r>
            <w:r>
              <w:t>:</w:t>
            </w:r>
          </w:p>
          <w:p w14:paraId="3051D5F1" w14:textId="2B687B14" w:rsidR="002836BA" w:rsidRDefault="002836BA" w:rsidP="005B0377">
            <w:pPr>
              <w:pStyle w:val="Odstavecseseznamem"/>
              <w:numPr>
                <w:ilvl w:val="0"/>
                <w:numId w:val="35"/>
              </w:numPr>
              <w:ind w:left="1137" w:hanging="284"/>
            </w:pPr>
            <w:r w:rsidRPr="00AB124D">
              <w:rPr>
                <w:b/>
                <w:bCs/>
              </w:rPr>
              <w:t xml:space="preserve">Al </w:t>
            </w:r>
            <w:r w:rsidRPr="003713FC">
              <w:t>- jak umělá inteligence může usnadnit život a významně přispět ke zkvalitnění a efektivitě vzdělávání</w:t>
            </w:r>
            <w:r>
              <w:t>, kterého se účastnily cel</w:t>
            </w:r>
            <w:r w:rsidR="009E2E44">
              <w:t>kem</w:t>
            </w:r>
            <w:r>
              <w:t xml:space="preserve"> 2 ZŠ</w:t>
            </w:r>
            <w:r w:rsidR="009E2E44">
              <w:t xml:space="preserve"> a 5 MŠ</w:t>
            </w:r>
            <w:r>
              <w:t>.</w:t>
            </w:r>
          </w:p>
          <w:p w14:paraId="6879FF8C" w14:textId="3BBB246A" w:rsidR="009E2E44" w:rsidRPr="00D675B4" w:rsidRDefault="009E2E44" w:rsidP="005B0377">
            <w:pPr>
              <w:pStyle w:val="Odstavecseseznamem"/>
              <w:numPr>
                <w:ilvl w:val="0"/>
                <w:numId w:val="35"/>
              </w:numPr>
              <w:ind w:left="1137" w:hanging="284"/>
            </w:pPr>
            <w:r w:rsidRPr="009E2E44">
              <w:rPr>
                <w:b/>
                <w:bCs/>
              </w:rPr>
              <w:t>Podpora digitální gramotnosti – efektivní využívání digitálních pomůcek ve výuce</w:t>
            </w:r>
            <w:r w:rsidR="00D675B4">
              <w:rPr>
                <w:b/>
                <w:bCs/>
              </w:rPr>
              <w:t xml:space="preserve"> - </w:t>
            </w:r>
            <w:r w:rsidR="00D675B4">
              <w:t>účastnily se celkem 2 ZŠ a 5 MŠ.</w:t>
            </w:r>
          </w:p>
          <w:p w14:paraId="4CAD5A32" w14:textId="77777777" w:rsidR="003C4026" w:rsidRDefault="009E2E44" w:rsidP="005B0377">
            <w:pPr>
              <w:pStyle w:val="Odstavecseseznamem"/>
              <w:numPr>
                <w:ilvl w:val="0"/>
                <w:numId w:val="45"/>
              </w:numPr>
            </w:pPr>
            <w:r w:rsidRPr="009E2E44">
              <w:t xml:space="preserve">Pro pracovníky ve vzdělávání realizován seminář na téma </w:t>
            </w:r>
            <w:r w:rsidRPr="009E2E44">
              <w:rPr>
                <w:b/>
                <w:bCs/>
              </w:rPr>
              <w:t>Najdi v sobě Komenského</w:t>
            </w:r>
            <w:r>
              <w:rPr>
                <w:b/>
                <w:bCs/>
              </w:rPr>
              <w:t xml:space="preserve">, </w:t>
            </w:r>
            <w:r w:rsidRPr="009E2E44">
              <w:t>který</w:t>
            </w:r>
            <w:r>
              <w:rPr>
                <w:b/>
                <w:bCs/>
              </w:rPr>
              <w:t xml:space="preserve"> </w:t>
            </w:r>
            <w:r w:rsidRPr="009E2E44">
              <w:t>byl zaměřen na zvýšení didaktických schopností účastníků a na jejich podporu při zavádění inovativního způsobu výuky i hodnocení do své praxe. Účastníci sdíleli své zkušenosti s vlastní výukou, s hodnocením, porovnávali výhody a rizika jednotlivých způsobů a nástrojů. Společně přemýšleli, jakými postupy může učitel zvýšit motivaci žáků, jakými postupy může zkoumat dopad své výuky na učení žáků a jak z toho může vyvozovat, čemu se on sám potřebuje naučit, aby dokázal žákům poskytovat ještě lepší podporu na cestě k cílům jejich učení.</w:t>
            </w:r>
            <w:r>
              <w:t xml:space="preserve"> </w:t>
            </w:r>
            <w:r w:rsidRPr="009E2E44">
              <w:t>Zapojeny celkem 3 ZŠ</w:t>
            </w:r>
            <w:r>
              <w:t xml:space="preserve"> a 1 MŠ.</w:t>
            </w:r>
          </w:p>
          <w:p w14:paraId="52B711FD" w14:textId="316A0B0E" w:rsidR="009E2E44" w:rsidRPr="002836BA" w:rsidRDefault="009E2E44" w:rsidP="005B0377">
            <w:pPr>
              <w:pStyle w:val="Odstavecseseznamem"/>
              <w:numPr>
                <w:ilvl w:val="0"/>
                <w:numId w:val="45"/>
              </w:numPr>
            </w:pPr>
            <w:r>
              <w:t>Setkávání pracovní skupin v rámci projektu MAP.</w:t>
            </w:r>
          </w:p>
        </w:tc>
      </w:tr>
      <w:tr w:rsidR="008B1083" w:rsidRPr="009A436F" w14:paraId="6269F298" w14:textId="77777777" w:rsidTr="00603CAF">
        <w:trPr>
          <w:trHeight w:val="491"/>
          <w:jc w:val="center"/>
        </w:trPr>
        <w:tc>
          <w:tcPr>
            <w:tcW w:w="2012" w:type="dxa"/>
            <w:shd w:val="clear" w:color="auto" w:fill="E7E6E6" w:themeFill="background2"/>
          </w:tcPr>
          <w:p w14:paraId="4E03C55A" w14:textId="77777777" w:rsidR="008B1083" w:rsidRPr="00695B17" w:rsidRDefault="008B1083" w:rsidP="008B1083">
            <w:pPr>
              <w:rPr>
                <w:b/>
                <w:bCs/>
              </w:rPr>
            </w:pPr>
            <w:r>
              <w:rPr>
                <w:b/>
                <w:bCs/>
              </w:rPr>
              <w:lastRenderedPageBreak/>
              <w:t>Infrastruktura</w:t>
            </w:r>
          </w:p>
        </w:tc>
        <w:tc>
          <w:tcPr>
            <w:tcW w:w="7017" w:type="dxa"/>
          </w:tcPr>
          <w:p w14:paraId="01B6F1E1" w14:textId="06B37CAB" w:rsidR="008B1083" w:rsidRPr="00BF44DE" w:rsidRDefault="003F70DF" w:rsidP="0060772F">
            <w:pPr>
              <w:pStyle w:val="Odstavecseseznamem"/>
              <w:numPr>
                <w:ilvl w:val="0"/>
                <w:numId w:val="6"/>
              </w:numPr>
            </w:pPr>
            <w:r>
              <w:rPr>
                <w:lang w:eastAsia="cs-CZ"/>
              </w:rPr>
              <w:t>nerelevantní</w:t>
            </w:r>
          </w:p>
        </w:tc>
      </w:tr>
    </w:tbl>
    <w:p w14:paraId="37A14C6B"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1B3958" w:rsidRPr="009A436F" w14:paraId="32B93355" w14:textId="77777777" w:rsidTr="00603CAF">
        <w:trPr>
          <w:trHeight w:val="372"/>
          <w:jc w:val="center"/>
        </w:trPr>
        <w:tc>
          <w:tcPr>
            <w:tcW w:w="2012" w:type="dxa"/>
            <w:shd w:val="clear" w:color="auto" w:fill="F7CAAC" w:themeFill="accent2" w:themeFillTint="66"/>
            <w:vAlign w:val="center"/>
          </w:tcPr>
          <w:p w14:paraId="54E8C6E3" w14:textId="77777777" w:rsidR="001B3958" w:rsidRPr="00D50C4B" w:rsidRDefault="001B3958" w:rsidP="00603CAF">
            <w:pPr>
              <w:rPr>
                <w:b/>
                <w:bCs/>
              </w:rPr>
            </w:pPr>
            <w:r w:rsidRPr="00D50C4B">
              <w:rPr>
                <w:b/>
                <w:bCs/>
              </w:rPr>
              <w:t>Priorita</w:t>
            </w:r>
          </w:p>
        </w:tc>
        <w:tc>
          <w:tcPr>
            <w:tcW w:w="7017" w:type="dxa"/>
            <w:shd w:val="clear" w:color="auto" w:fill="F7CAAC" w:themeFill="accent2" w:themeFillTint="66"/>
            <w:vAlign w:val="center"/>
          </w:tcPr>
          <w:p w14:paraId="0122E509" w14:textId="77777777" w:rsidR="001B3958" w:rsidRPr="00D50C4B" w:rsidRDefault="001B3958" w:rsidP="00603CAF">
            <w:pPr>
              <w:rPr>
                <w:b/>
                <w:bCs/>
              </w:rPr>
            </w:pPr>
            <w:r>
              <w:rPr>
                <w:b/>
                <w:bCs/>
              </w:rPr>
              <w:t>4.</w:t>
            </w:r>
            <w:r w:rsidRPr="00D50C4B">
              <w:rPr>
                <w:b/>
                <w:bCs/>
              </w:rPr>
              <w:t xml:space="preserve"> Rozvoj</w:t>
            </w:r>
            <w:r>
              <w:rPr>
                <w:b/>
                <w:bCs/>
              </w:rPr>
              <w:t xml:space="preserve"> pedagogických pracovníků a pracovníků ve vzdělávání </w:t>
            </w:r>
          </w:p>
        </w:tc>
      </w:tr>
      <w:tr w:rsidR="001B3958" w:rsidRPr="009A436F" w14:paraId="1BBF584C" w14:textId="77777777" w:rsidTr="00603CAF">
        <w:trPr>
          <w:trHeight w:val="377"/>
          <w:jc w:val="center"/>
        </w:trPr>
        <w:tc>
          <w:tcPr>
            <w:tcW w:w="2012" w:type="dxa"/>
            <w:shd w:val="clear" w:color="auto" w:fill="FBE4D5" w:themeFill="accent2" w:themeFillTint="33"/>
            <w:vAlign w:val="center"/>
          </w:tcPr>
          <w:p w14:paraId="05F30C0A" w14:textId="77777777" w:rsidR="001B3958" w:rsidRPr="004C3F27" w:rsidRDefault="001B3958" w:rsidP="00603CAF">
            <w:pPr>
              <w:rPr>
                <w:b/>
                <w:bCs/>
              </w:rPr>
            </w:pPr>
            <w:r w:rsidRPr="004C3F27">
              <w:rPr>
                <w:b/>
                <w:bCs/>
              </w:rPr>
              <w:t>Cíl</w:t>
            </w:r>
          </w:p>
        </w:tc>
        <w:tc>
          <w:tcPr>
            <w:tcW w:w="7017" w:type="dxa"/>
            <w:shd w:val="clear" w:color="auto" w:fill="FBE4D5" w:themeFill="accent2" w:themeFillTint="33"/>
            <w:vAlign w:val="center"/>
          </w:tcPr>
          <w:p w14:paraId="58219789" w14:textId="77777777" w:rsidR="001B3958" w:rsidRPr="004C3F27" w:rsidRDefault="001B3958" w:rsidP="00603CAF">
            <w:pPr>
              <w:rPr>
                <w:b/>
                <w:bCs/>
                <w:color w:val="FF0000"/>
                <w:sz w:val="24"/>
                <w:szCs w:val="24"/>
              </w:rPr>
            </w:pPr>
            <w:r>
              <w:rPr>
                <w:b/>
                <w:bCs/>
              </w:rPr>
              <w:t xml:space="preserve">4.1 Podpora metodických, didaktických a manažerských kompetencí pracovníků ve vzdělávání a podpora managementu třídních kolektivů, práce s heterogenní třídou </w:t>
            </w:r>
          </w:p>
        </w:tc>
      </w:tr>
      <w:tr w:rsidR="001B3958" w:rsidRPr="009A436F" w14:paraId="46A04284" w14:textId="77777777" w:rsidTr="00603CAF">
        <w:trPr>
          <w:trHeight w:val="295"/>
          <w:jc w:val="center"/>
        </w:trPr>
        <w:tc>
          <w:tcPr>
            <w:tcW w:w="2012" w:type="dxa"/>
            <w:shd w:val="clear" w:color="auto" w:fill="E7E6E6" w:themeFill="background2"/>
          </w:tcPr>
          <w:p w14:paraId="16AB1E99" w14:textId="77777777" w:rsidR="001B3958" w:rsidRPr="009A436F" w:rsidRDefault="001B3958"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3DC195E5" w14:textId="6995769E" w:rsidR="001B3958" w:rsidRPr="002805F3" w:rsidRDefault="001B3958" w:rsidP="005B0377">
            <w:pPr>
              <w:pStyle w:val="Odstavecseseznamem"/>
              <w:numPr>
                <w:ilvl w:val="2"/>
                <w:numId w:val="27"/>
              </w:numPr>
              <w:rPr>
                <w:b/>
                <w:bCs/>
              </w:rPr>
            </w:pPr>
            <w:r>
              <w:rPr>
                <w:b/>
                <w:bCs/>
                <w:noProof/>
                <w:lang w:eastAsia="cs-CZ"/>
              </w:rPr>
              <w:t>Podpora managementu třídních kolektivů</w:t>
            </w:r>
          </w:p>
        </w:tc>
      </w:tr>
      <w:tr w:rsidR="001B3958" w:rsidRPr="009A436F" w14:paraId="5A712E01" w14:textId="77777777" w:rsidTr="00603CAF">
        <w:trPr>
          <w:trHeight w:val="622"/>
          <w:jc w:val="center"/>
        </w:trPr>
        <w:tc>
          <w:tcPr>
            <w:tcW w:w="2012" w:type="dxa"/>
            <w:shd w:val="clear" w:color="auto" w:fill="E7E6E6" w:themeFill="background2"/>
          </w:tcPr>
          <w:p w14:paraId="0D249102" w14:textId="77777777" w:rsidR="001B3958" w:rsidRPr="00CD19D4" w:rsidRDefault="001B3958" w:rsidP="00603CAF">
            <w:pPr>
              <w:rPr>
                <w:b/>
                <w:bCs/>
              </w:rPr>
            </w:pPr>
            <w:r>
              <w:rPr>
                <w:b/>
                <w:bCs/>
              </w:rPr>
              <w:t>Charakteristika aktivity</w:t>
            </w:r>
          </w:p>
        </w:tc>
        <w:tc>
          <w:tcPr>
            <w:tcW w:w="7017" w:type="dxa"/>
          </w:tcPr>
          <w:p w14:paraId="088485D7" w14:textId="2CE3C636" w:rsidR="00EE7470" w:rsidRDefault="00EE7470" w:rsidP="00EE7470">
            <w:r>
              <w:t xml:space="preserve">Cílem aktivity je zajistit ve školách kvalitní vedení třídních kolektivů od samotného plánování, přes hodnocení a zavádění opatření pro změnu těmito činnostmi: </w:t>
            </w:r>
          </w:p>
          <w:p w14:paraId="497F9EAD" w14:textId="585D912D" w:rsidR="00EE7470" w:rsidRDefault="00EE7470" w:rsidP="005B0377">
            <w:pPr>
              <w:pStyle w:val="Odstavecseseznamem"/>
              <w:numPr>
                <w:ilvl w:val="0"/>
                <w:numId w:val="30"/>
              </w:numPr>
            </w:pPr>
            <w:r>
              <w:t xml:space="preserve">proces vytváření podmínek příznivých pro rozvoj třídy jako celku i každé osobnosti v ní </w:t>
            </w:r>
          </w:p>
          <w:p w14:paraId="190EA804" w14:textId="77777777" w:rsidR="00EE7470" w:rsidRDefault="00EE7470" w:rsidP="005B0377">
            <w:pPr>
              <w:pStyle w:val="Odstavecseseznamem"/>
              <w:numPr>
                <w:ilvl w:val="0"/>
                <w:numId w:val="30"/>
              </w:numPr>
            </w:pPr>
            <w:r>
              <w:t xml:space="preserve">zapojení žáků do činností třídy </w:t>
            </w:r>
          </w:p>
          <w:p w14:paraId="2BEC62EC" w14:textId="77777777" w:rsidR="00EE7470" w:rsidRDefault="00EE7470" w:rsidP="005B0377">
            <w:pPr>
              <w:pStyle w:val="Odstavecseseznamem"/>
              <w:numPr>
                <w:ilvl w:val="0"/>
                <w:numId w:val="30"/>
              </w:numPr>
            </w:pPr>
            <w:r>
              <w:t xml:space="preserve">vedení žáků k zodpovědnému chování </w:t>
            </w:r>
          </w:p>
          <w:p w14:paraId="0D7EAD19" w14:textId="77777777" w:rsidR="00EE7470" w:rsidRDefault="00EE7470" w:rsidP="005B0377">
            <w:pPr>
              <w:pStyle w:val="Odstavecseseznamem"/>
              <w:numPr>
                <w:ilvl w:val="0"/>
                <w:numId w:val="30"/>
              </w:numPr>
            </w:pPr>
            <w:r>
              <w:t xml:space="preserve">vedení žáků k zodpovědnosti za své učení </w:t>
            </w:r>
          </w:p>
          <w:p w14:paraId="476222D9" w14:textId="77777777" w:rsidR="00EE7470" w:rsidRDefault="00EE7470" w:rsidP="005B0377">
            <w:pPr>
              <w:pStyle w:val="Odstavecseseznamem"/>
              <w:numPr>
                <w:ilvl w:val="0"/>
                <w:numId w:val="30"/>
              </w:numPr>
            </w:pPr>
            <w:r>
              <w:t xml:space="preserve">rozvoj autoregulace učení </w:t>
            </w:r>
          </w:p>
          <w:p w14:paraId="4EDB9F0A" w14:textId="16125542" w:rsidR="00EE7470" w:rsidRPr="001C0F6A" w:rsidRDefault="00EE7470" w:rsidP="005B0377">
            <w:pPr>
              <w:pStyle w:val="Odstavecseseznamem"/>
              <w:numPr>
                <w:ilvl w:val="0"/>
                <w:numId w:val="30"/>
              </w:numPr>
            </w:pPr>
            <w:r>
              <w:t>rozvoj osobnosti žáka – nejen kognitivní doména, ale i afektivní a psychomotorická – kvality života žáků</w:t>
            </w:r>
          </w:p>
        </w:tc>
      </w:tr>
      <w:tr w:rsidR="002836BA" w:rsidRPr="009A436F" w14:paraId="69B35521" w14:textId="77777777" w:rsidTr="00603CAF">
        <w:trPr>
          <w:trHeight w:val="416"/>
          <w:jc w:val="center"/>
        </w:trPr>
        <w:tc>
          <w:tcPr>
            <w:tcW w:w="2012" w:type="dxa"/>
            <w:shd w:val="clear" w:color="auto" w:fill="E7E6E6" w:themeFill="background2"/>
          </w:tcPr>
          <w:p w14:paraId="42FEC15E" w14:textId="71733F12" w:rsidR="002836BA" w:rsidRDefault="002836BA" w:rsidP="002836BA">
            <w:pPr>
              <w:rPr>
                <w:b/>
                <w:bCs/>
              </w:rPr>
            </w:pPr>
            <w:r>
              <w:rPr>
                <w:b/>
                <w:bCs/>
              </w:rPr>
              <w:t>Plnění aktivity škol</w:t>
            </w:r>
          </w:p>
        </w:tc>
        <w:tc>
          <w:tcPr>
            <w:tcW w:w="7017" w:type="dxa"/>
          </w:tcPr>
          <w:p w14:paraId="2BC618D4" w14:textId="08C0260D" w:rsidR="002836BA" w:rsidRDefault="002836BA" w:rsidP="005B0377">
            <w:pPr>
              <w:pStyle w:val="Odstavecseseznamem"/>
              <w:numPr>
                <w:ilvl w:val="0"/>
                <w:numId w:val="28"/>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2836BA" w:rsidRPr="009A436F" w14:paraId="0ED62EE8" w14:textId="77777777" w:rsidTr="002836BA">
        <w:trPr>
          <w:trHeight w:val="399"/>
          <w:jc w:val="center"/>
        </w:trPr>
        <w:tc>
          <w:tcPr>
            <w:tcW w:w="2012" w:type="dxa"/>
            <w:shd w:val="clear" w:color="auto" w:fill="E7E6E6" w:themeFill="background2"/>
          </w:tcPr>
          <w:p w14:paraId="1FD5C435" w14:textId="69F5BDA2" w:rsidR="002836BA" w:rsidRPr="00785AA6" w:rsidRDefault="002836BA" w:rsidP="002836BA">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63CD2E04" w14:textId="77777777" w:rsidR="009E2E44" w:rsidRDefault="009E2E44" w:rsidP="009E2E44">
            <w:pPr>
              <w:pStyle w:val="Odstavecseseznamem"/>
              <w:numPr>
                <w:ilvl w:val="0"/>
                <w:numId w:val="3"/>
              </w:numPr>
            </w:pPr>
            <w:r>
              <w:t xml:space="preserve">Pro pracovníky ve vzdělávání realizovány </w:t>
            </w:r>
            <w:r w:rsidRPr="00AB124D">
              <w:rPr>
                <w:b/>
                <w:bCs/>
              </w:rPr>
              <w:t>vzdělávací workshopy</w:t>
            </w:r>
            <w:r>
              <w:t xml:space="preserve"> </w:t>
            </w:r>
            <w:r w:rsidRPr="003713FC">
              <w:t>na téma</w:t>
            </w:r>
            <w:r>
              <w:t>:</w:t>
            </w:r>
          </w:p>
          <w:p w14:paraId="516B2FCF" w14:textId="77777777" w:rsidR="009E2E44" w:rsidRDefault="009E2E44" w:rsidP="005B0377">
            <w:pPr>
              <w:pStyle w:val="Odstavecseseznamem"/>
              <w:numPr>
                <w:ilvl w:val="0"/>
                <w:numId w:val="35"/>
              </w:numPr>
              <w:ind w:left="1137" w:hanging="284"/>
            </w:pPr>
            <w:r w:rsidRPr="00AB124D">
              <w:rPr>
                <w:b/>
                <w:bCs/>
              </w:rPr>
              <w:t xml:space="preserve">Al </w:t>
            </w:r>
            <w:r w:rsidRPr="003713FC">
              <w:t>- jak umělá inteligence může usnadnit život a významně přispět ke zkvalitnění a efektivitě vzdělávání</w:t>
            </w:r>
            <w:r>
              <w:t>, kterého se účastnily celkem 2 ZŠ a 5 MŠ.</w:t>
            </w:r>
          </w:p>
          <w:p w14:paraId="181608AB" w14:textId="77777777" w:rsidR="009E2E44" w:rsidRDefault="009E2E44" w:rsidP="005B0377">
            <w:pPr>
              <w:pStyle w:val="Odstavecseseznamem"/>
              <w:numPr>
                <w:ilvl w:val="0"/>
                <w:numId w:val="35"/>
              </w:numPr>
              <w:ind w:left="1137" w:hanging="284"/>
              <w:rPr>
                <w:b/>
                <w:bCs/>
              </w:rPr>
            </w:pPr>
            <w:r w:rsidRPr="009E2E44">
              <w:rPr>
                <w:b/>
                <w:bCs/>
              </w:rPr>
              <w:t>Podpora digitální gramotnosti – efektivní využívání digitálních pomůcek ve výuce</w:t>
            </w:r>
          </w:p>
          <w:p w14:paraId="4C1CFB01" w14:textId="40E1F11B" w:rsidR="002836BA" w:rsidRPr="002836BA" w:rsidRDefault="009E2E44" w:rsidP="009E2E44">
            <w:pPr>
              <w:pStyle w:val="Odstavecseseznamem"/>
              <w:numPr>
                <w:ilvl w:val="0"/>
                <w:numId w:val="3"/>
              </w:numPr>
            </w:pPr>
            <w:r>
              <w:t>Setkávání pracovní skupin v rámci projektu MAP.</w:t>
            </w:r>
          </w:p>
        </w:tc>
      </w:tr>
      <w:tr w:rsidR="001B3958" w:rsidRPr="009A436F" w14:paraId="3FE786CE" w14:textId="77777777" w:rsidTr="00603CAF">
        <w:trPr>
          <w:trHeight w:val="491"/>
          <w:jc w:val="center"/>
        </w:trPr>
        <w:tc>
          <w:tcPr>
            <w:tcW w:w="2012" w:type="dxa"/>
            <w:shd w:val="clear" w:color="auto" w:fill="E7E6E6" w:themeFill="background2"/>
          </w:tcPr>
          <w:p w14:paraId="49D23014" w14:textId="77777777" w:rsidR="001B3958" w:rsidRPr="00695B17" w:rsidRDefault="001B3958" w:rsidP="00603CAF">
            <w:pPr>
              <w:rPr>
                <w:b/>
                <w:bCs/>
              </w:rPr>
            </w:pPr>
            <w:r>
              <w:rPr>
                <w:b/>
                <w:bCs/>
              </w:rPr>
              <w:t>Infrastruktura</w:t>
            </w:r>
          </w:p>
        </w:tc>
        <w:tc>
          <w:tcPr>
            <w:tcW w:w="7017" w:type="dxa"/>
          </w:tcPr>
          <w:p w14:paraId="1F8B5924" w14:textId="6C5B9B59" w:rsidR="001B3958" w:rsidRPr="00BF44DE" w:rsidRDefault="00EE7470" w:rsidP="0060772F">
            <w:pPr>
              <w:pStyle w:val="Odstavecseseznamem"/>
              <w:numPr>
                <w:ilvl w:val="0"/>
                <w:numId w:val="6"/>
              </w:numPr>
            </w:pPr>
            <w:r>
              <w:rPr>
                <w:lang w:eastAsia="cs-CZ"/>
              </w:rPr>
              <w:t>nerelevantní</w:t>
            </w:r>
          </w:p>
        </w:tc>
      </w:tr>
    </w:tbl>
    <w:p w14:paraId="075A3A37" w14:textId="77777777" w:rsidR="003F70DF" w:rsidRDefault="003F70DF" w:rsidP="00E40AA5"/>
    <w:p w14:paraId="0A5314A2" w14:textId="77777777" w:rsidR="00857ADE" w:rsidRDefault="00857ADE" w:rsidP="00E40AA5"/>
    <w:p w14:paraId="503B9E5A"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3F70DF" w:rsidRPr="009A436F" w14:paraId="4D7E041A" w14:textId="77777777" w:rsidTr="00603CAF">
        <w:trPr>
          <w:trHeight w:val="372"/>
          <w:jc w:val="center"/>
        </w:trPr>
        <w:tc>
          <w:tcPr>
            <w:tcW w:w="2012" w:type="dxa"/>
            <w:shd w:val="clear" w:color="auto" w:fill="F7CAAC" w:themeFill="accent2" w:themeFillTint="66"/>
            <w:vAlign w:val="center"/>
          </w:tcPr>
          <w:p w14:paraId="0249E4B3" w14:textId="77777777" w:rsidR="003F70DF" w:rsidRPr="00D50C4B" w:rsidRDefault="003F70DF" w:rsidP="00603CAF">
            <w:pPr>
              <w:rPr>
                <w:b/>
                <w:bCs/>
              </w:rPr>
            </w:pPr>
            <w:r w:rsidRPr="00D50C4B">
              <w:rPr>
                <w:b/>
                <w:bCs/>
              </w:rPr>
              <w:t>Priorita</w:t>
            </w:r>
          </w:p>
        </w:tc>
        <w:tc>
          <w:tcPr>
            <w:tcW w:w="7017" w:type="dxa"/>
            <w:shd w:val="clear" w:color="auto" w:fill="F7CAAC" w:themeFill="accent2" w:themeFillTint="66"/>
            <w:vAlign w:val="center"/>
          </w:tcPr>
          <w:p w14:paraId="67D76657" w14:textId="77777777" w:rsidR="003F70DF" w:rsidRPr="00D50C4B" w:rsidRDefault="003F70DF" w:rsidP="00603CAF">
            <w:pPr>
              <w:rPr>
                <w:b/>
                <w:bCs/>
              </w:rPr>
            </w:pPr>
            <w:r>
              <w:rPr>
                <w:b/>
                <w:bCs/>
              </w:rPr>
              <w:t>4.</w:t>
            </w:r>
            <w:r w:rsidRPr="00D50C4B">
              <w:rPr>
                <w:b/>
                <w:bCs/>
              </w:rPr>
              <w:t xml:space="preserve"> Rozvoj</w:t>
            </w:r>
            <w:r>
              <w:rPr>
                <w:b/>
                <w:bCs/>
              </w:rPr>
              <w:t xml:space="preserve"> pedagogických pracovníků a pracovníků ve vzdělávání </w:t>
            </w:r>
          </w:p>
        </w:tc>
      </w:tr>
      <w:tr w:rsidR="003F70DF" w:rsidRPr="009A436F" w14:paraId="0AE501D4" w14:textId="77777777" w:rsidTr="00603CAF">
        <w:trPr>
          <w:trHeight w:val="377"/>
          <w:jc w:val="center"/>
        </w:trPr>
        <w:tc>
          <w:tcPr>
            <w:tcW w:w="2012" w:type="dxa"/>
            <w:shd w:val="clear" w:color="auto" w:fill="FBE4D5" w:themeFill="accent2" w:themeFillTint="33"/>
            <w:vAlign w:val="center"/>
          </w:tcPr>
          <w:p w14:paraId="76704AE2" w14:textId="77777777" w:rsidR="003F70DF" w:rsidRPr="004C3F27" w:rsidRDefault="003F70DF" w:rsidP="00603CAF">
            <w:pPr>
              <w:rPr>
                <w:b/>
                <w:bCs/>
              </w:rPr>
            </w:pPr>
            <w:r w:rsidRPr="004C3F27">
              <w:rPr>
                <w:b/>
                <w:bCs/>
              </w:rPr>
              <w:t>Cíl</w:t>
            </w:r>
          </w:p>
        </w:tc>
        <w:tc>
          <w:tcPr>
            <w:tcW w:w="7017" w:type="dxa"/>
            <w:shd w:val="clear" w:color="auto" w:fill="FBE4D5" w:themeFill="accent2" w:themeFillTint="33"/>
            <w:vAlign w:val="center"/>
          </w:tcPr>
          <w:p w14:paraId="4CF5C074" w14:textId="77777777" w:rsidR="003F70DF" w:rsidRPr="004C3F27" w:rsidRDefault="003F70DF" w:rsidP="00603CAF">
            <w:pPr>
              <w:rPr>
                <w:b/>
                <w:bCs/>
                <w:color w:val="FF0000"/>
                <w:sz w:val="24"/>
                <w:szCs w:val="24"/>
              </w:rPr>
            </w:pPr>
            <w:r>
              <w:rPr>
                <w:b/>
                <w:bCs/>
              </w:rPr>
              <w:t xml:space="preserve">4.1 Podpora metodických, didaktických a manažerských kompetencí pracovníků ve vzdělávání a podpora managementu třídních kolektivů, práce s heterogenní třídou </w:t>
            </w:r>
          </w:p>
        </w:tc>
      </w:tr>
      <w:tr w:rsidR="003F70DF" w:rsidRPr="009A436F" w14:paraId="66A3AF51" w14:textId="77777777" w:rsidTr="00603CAF">
        <w:trPr>
          <w:trHeight w:val="295"/>
          <w:jc w:val="center"/>
        </w:trPr>
        <w:tc>
          <w:tcPr>
            <w:tcW w:w="2012" w:type="dxa"/>
            <w:shd w:val="clear" w:color="auto" w:fill="E7E6E6" w:themeFill="background2"/>
          </w:tcPr>
          <w:p w14:paraId="0E83D3C5" w14:textId="77777777" w:rsidR="003F70DF" w:rsidRPr="009A436F" w:rsidRDefault="003F70DF"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725FF76B" w14:textId="67C61BCD" w:rsidR="003F70DF" w:rsidRPr="002805F3" w:rsidRDefault="003F70DF" w:rsidP="005B0377">
            <w:pPr>
              <w:pStyle w:val="Odstavecseseznamem"/>
              <w:numPr>
                <w:ilvl w:val="2"/>
                <w:numId w:val="27"/>
              </w:numPr>
              <w:rPr>
                <w:b/>
                <w:bCs/>
              </w:rPr>
            </w:pPr>
            <w:r>
              <w:rPr>
                <w:b/>
                <w:bCs/>
                <w:noProof/>
                <w:lang w:eastAsia="cs-CZ"/>
              </w:rPr>
              <w:t>Podpora práce s heterogenní třídou</w:t>
            </w:r>
          </w:p>
        </w:tc>
      </w:tr>
      <w:tr w:rsidR="003F70DF" w:rsidRPr="009A436F" w14:paraId="14099FF5" w14:textId="77777777" w:rsidTr="00603CAF">
        <w:trPr>
          <w:trHeight w:val="622"/>
          <w:jc w:val="center"/>
        </w:trPr>
        <w:tc>
          <w:tcPr>
            <w:tcW w:w="2012" w:type="dxa"/>
            <w:shd w:val="clear" w:color="auto" w:fill="E7E6E6" w:themeFill="background2"/>
          </w:tcPr>
          <w:p w14:paraId="3089A28C" w14:textId="77777777" w:rsidR="003F70DF" w:rsidRPr="00CD19D4" w:rsidRDefault="003F70DF" w:rsidP="00603CAF">
            <w:pPr>
              <w:rPr>
                <w:b/>
                <w:bCs/>
              </w:rPr>
            </w:pPr>
            <w:r>
              <w:rPr>
                <w:b/>
                <w:bCs/>
              </w:rPr>
              <w:t>Charakteristika aktivity</w:t>
            </w:r>
          </w:p>
        </w:tc>
        <w:tc>
          <w:tcPr>
            <w:tcW w:w="7017" w:type="dxa"/>
          </w:tcPr>
          <w:p w14:paraId="47F819FB" w14:textId="3CDDEA24" w:rsidR="003F70DF" w:rsidRPr="001C0F6A" w:rsidRDefault="003F70DF" w:rsidP="003F70DF">
            <w:r>
              <w:rPr>
                <w:shd w:val="clear" w:color="auto" w:fill="FFFFFF"/>
              </w:rPr>
              <w:t xml:space="preserve">V současné době je každá třída heterogenní, záleží jen na tom, jak moc velké rozdíly se mezi žáky objevují. Každý žák je něčím specifický, má jiné zájmy, učební styl, a tudíž i potřeby. </w:t>
            </w:r>
            <w:r w:rsidRPr="00FE1FEF">
              <w:t xml:space="preserve">Cílem </w:t>
            </w:r>
            <w:r>
              <w:t xml:space="preserve">aktivity je </w:t>
            </w:r>
            <w:r w:rsidRPr="00FE1FEF">
              <w:t>vytvořit takové podmínky</w:t>
            </w:r>
            <w:r>
              <w:t xml:space="preserve"> ve školách</w:t>
            </w:r>
            <w:r w:rsidRPr="00FE1FEF">
              <w:t>, které vyhovují všem, nebo alespoň většině žáků ve třídě.</w:t>
            </w:r>
            <w:r>
              <w:rPr>
                <w:rFonts w:ascii="Roboto" w:hAnsi="Roboto"/>
                <w:color w:val="444444"/>
                <w:sz w:val="23"/>
                <w:szCs w:val="23"/>
                <w:shd w:val="clear" w:color="auto" w:fill="FFFFFF"/>
              </w:rPr>
              <w:t> </w:t>
            </w:r>
          </w:p>
        </w:tc>
      </w:tr>
      <w:tr w:rsidR="006F16C8" w:rsidRPr="009A436F" w14:paraId="4A55D1C0" w14:textId="77777777" w:rsidTr="00603CAF">
        <w:trPr>
          <w:trHeight w:val="416"/>
          <w:jc w:val="center"/>
        </w:trPr>
        <w:tc>
          <w:tcPr>
            <w:tcW w:w="2012" w:type="dxa"/>
            <w:shd w:val="clear" w:color="auto" w:fill="E7E6E6" w:themeFill="background2"/>
          </w:tcPr>
          <w:p w14:paraId="504A3173" w14:textId="2AF0CE53" w:rsidR="006F16C8" w:rsidRDefault="006F16C8" w:rsidP="006F16C8">
            <w:pPr>
              <w:rPr>
                <w:b/>
                <w:bCs/>
              </w:rPr>
            </w:pPr>
            <w:r>
              <w:rPr>
                <w:b/>
                <w:bCs/>
              </w:rPr>
              <w:t>Plnění aktivity škol</w:t>
            </w:r>
          </w:p>
        </w:tc>
        <w:tc>
          <w:tcPr>
            <w:tcW w:w="7017" w:type="dxa"/>
          </w:tcPr>
          <w:p w14:paraId="4DFEFDA7" w14:textId="1D4ABB9A" w:rsidR="006F16C8" w:rsidRDefault="006F16C8" w:rsidP="005B0377">
            <w:pPr>
              <w:pStyle w:val="Odstavecseseznamem"/>
              <w:numPr>
                <w:ilvl w:val="0"/>
                <w:numId w:val="28"/>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6F16C8" w:rsidRPr="009A436F" w14:paraId="430FBA11" w14:textId="77777777" w:rsidTr="006F16C8">
        <w:trPr>
          <w:trHeight w:val="399"/>
          <w:jc w:val="center"/>
        </w:trPr>
        <w:tc>
          <w:tcPr>
            <w:tcW w:w="2012" w:type="dxa"/>
            <w:shd w:val="clear" w:color="auto" w:fill="E7E6E6" w:themeFill="background2"/>
          </w:tcPr>
          <w:p w14:paraId="595C83AC" w14:textId="6077FD76"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4ECDAA6B" w14:textId="4B726F10" w:rsidR="006F16C8" w:rsidRPr="00EE7470" w:rsidRDefault="006F16C8" w:rsidP="005B0377">
            <w:pPr>
              <w:pStyle w:val="Odstavecseseznamem"/>
              <w:numPr>
                <w:ilvl w:val="0"/>
                <w:numId w:val="29"/>
              </w:numPr>
              <w:rPr>
                <w:rFonts w:cs="Arial"/>
              </w:rPr>
            </w:pPr>
            <w:r>
              <w:t>Nebyly realizovány žádné aktivity</w:t>
            </w:r>
            <w:r w:rsidR="00D675B4">
              <w:t>.</w:t>
            </w:r>
          </w:p>
        </w:tc>
      </w:tr>
      <w:tr w:rsidR="003F70DF" w:rsidRPr="009A436F" w14:paraId="5420ECF1" w14:textId="77777777" w:rsidTr="00603CAF">
        <w:trPr>
          <w:trHeight w:val="491"/>
          <w:jc w:val="center"/>
        </w:trPr>
        <w:tc>
          <w:tcPr>
            <w:tcW w:w="2012" w:type="dxa"/>
            <w:shd w:val="clear" w:color="auto" w:fill="E7E6E6" w:themeFill="background2"/>
          </w:tcPr>
          <w:p w14:paraId="4D61E6EE" w14:textId="77777777" w:rsidR="003F70DF" w:rsidRPr="00695B17" w:rsidRDefault="003F70DF" w:rsidP="00603CAF">
            <w:pPr>
              <w:rPr>
                <w:b/>
                <w:bCs/>
              </w:rPr>
            </w:pPr>
            <w:r>
              <w:rPr>
                <w:b/>
                <w:bCs/>
              </w:rPr>
              <w:t>Infrastruktura</w:t>
            </w:r>
          </w:p>
        </w:tc>
        <w:tc>
          <w:tcPr>
            <w:tcW w:w="7017" w:type="dxa"/>
          </w:tcPr>
          <w:p w14:paraId="3FE5209D" w14:textId="77777777" w:rsidR="003F70DF" w:rsidRPr="00BF44DE" w:rsidRDefault="003F70DF" w:rsidP="0060772F">
            <w:pPr>
              <w:pStyle w:val="Odstavecseseznamem"/>
              <w:numPr>
                <w:ilvl w:val="0"/>
                <w:numId w:val="6"/>
              </w:numPr>
            </w:pPr>
            <w:r>
              <w:rPr>
                <w:lang w:eastAsia="cs-CZ"/>
              </w:rPr>
              <w:t>nerelevantní</w:t>
            </w:r>
          </w:p>
        </w:tc>
      </w:tr>
    </w:tbl>
    <w:p w14:paraId="0765EBB6"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76D21" w:rsidRPr="009A436F" w14:paraId="019A336C" w14:textId="77777777" w:rsidTr="00603CAF">
        <w:trPr>
          <w:trHeight w:val="372"/>
          <w:jc w:val="center"/>
        </w:trPr>
        <w:tc>
          <w:tcPr>
            <w:tcW w:w="2012" w:type="dxa"/>
            <w:shd w:val="clear" w:color="auto" w:fill="F7CAAC" w:themeFill="accent2" w:themeFillTint="66"/>
            <w:vAlign w:val="center"/>
          </w:tcPr>
          <w:p w14:paraId="23028D48" w14:textId="77777777" w:rsidR="00B76D21" w:rsidRPr="00D50C4B" w:rsidRDefault="00B76D21" w:rsidP="00603CAF">
            <w:pPr>
              <w:rPr>
                <w:b/>
                <w:bCs/>
              </w:rPr>
            </w:pPr>
            <w:r w:rsidRPr="00D50C4B">
              <w:rPr>
                <w:b/>
                <w:bCs/>
              </w:rPr>
              <w:t>Priorita</w:t>
            </w:r>
          </w:p>
        </w:tc>
        <w:tc>
          <w:tcPr>
            <w:tcW w:w="7017" w:type="dxa"/>
            <w:shd w:val="clear" w:color="auto" w:fill="F7CAAC" w:themeFill="accent2" w:themeFillTint="66"/>
            <w:vAlign w:val="center"/>
          </w:tcPr>
          <w:p w14:paraId="33F2B86E" w14:textId="77777777" w:rsidR="00B76D21" w:rsidRPr="00D50C4B" w:rsidRDefault="00B76D21" w:rsidP="00603CAF">
            <w:pPr>
              <w:rPr>
                <w:b/>
                <w:bCs/>
              </w:rPr>
            </w:pPr>
            <w:r>
              <w:rPr>
                <w:b/>
                <w:bCs/>
              </w:rPr>
              <w:t>4.</w:t>
            </w:r>
            <w:r w:rsidRPr="00D50C4B">
              <w:rPr>
                <w:b/>
                <w:bCs/>
              </w:rPr>
              <w:t xml:space="preserve"> Rozvoj</w:t>
            </w:r>
            <w:r>
              <w:rPr>
                <w:b/>
                <w:bCs/>
              </w:rPr>
              <w:t xml:space="preserve"> pedagogických pracovníků a pracovníků ve vzdělávání </w:t>
            </w:r>
          </w:p>
        </w:tc>
      </w:tr>
      <w:tr w:rsidR="00B76D21" w:rsidRPr="009A436F" w14:paraId="254AD351" w14:textId="77777777" w:rsidTr="00603CAF">
        <w:trPr>
          <w:trHeight w:val="377"/>
          <w:jc w:val="center"/>
        </w:trPr>
        <w:tc>
          <w:tcPr>
            <w:tcW w:w="2012" w:type="dxa"/>
            <w:shd w:val="clear" w:color="auto" w:fill="FBE4D5" w:themeFill="accent2" w:themeFillTint="33"/>
            <w:vAlign w:val="center"/>
          </w:tcPr>
          <w:p w14:paraId="13B37973" w14:textId="77777777" w:rsidR="00B76D21" w:rsidRPr="004C3F27" w:rsidRDefault="00B76D21" w:rsidP="00603CAF">
            <w:pPr>
              <w:rPr>
                <w:b/>
                <w:bCs/>
              </w:rPr>
            </w:pPr>
            <w:r w:rsidRPr="004C3F27">
              <w:rPr>
                <w:b/>
                <w:bCs/>
              </w:rPr>
              <w:t>Cíl</w:t>
            </w:r>
          </w:p>
        </w:tc>
        <w:tc>
          <w:tcPr>
            <w:tcW w:w="7017" w:type="dxa"/>
            <w:shd w:val="clear" w:color="auto" w:fill="FBE4D5" w:themeFill="accent2" w:themeFillTint="33"/>
            <w:vAlign w:val="center"/>
          </w:tcPr>
          <w:p w14:paraId="6746E1A1" w14:textId="77777777" w:rsidR="00B76D21" w:rsidRPr="004C3F27" w:rsidRDefault="00B76D21" w:rsidP="00603CAF">
            <w:pPr>
              <w:rPr>
                <w:b/>
                <w:bCs/>
                <w:color w:val="FF0000"/>
                <w:sz w:val="24"/>
                <w:szCs w:val="24"/>
              </w:rPr>
            </w:pPr>
            <w:r>
              <w:rPr>
                <w:b/>
                <w:bCs/>
              </w:rPr>
              <w:t xml:space="preserve">4.1 Podpora metodických, didaktických a manažerských kompetencí pracovníků ve vzdělávání a podpora managementu třídních kolektivů, práce s heterogenní třídou </w:t>
            </w:r>
          </w:p>
        </w:tc>
      </w:tr>
      <w:tr w:rsidR="00B76D21" w:rsidRPr="009A436F" w14:paraId="4112A8EB" w14:textId="77777777" w:rsidTr="00603CAF">
        <w:trPr>
          <w:trHeight w:val="295"/>
          <w:jc w:val="center"/>
        </w:trPr>
        <w:tc>
          <w:tcPr>
            <w:tcW w:w="2012" w:type="dxa"/>
            <w:shd w:val="clear" w:color="auto" w:fill="E7E6E6" w:themeFill="background2"/>
          </w:tcPr>
          <w:p w14:paraId="429982EC" w14:textId="77777777" w:rsidR="00B76D21" w:rsidRPr="009A436F" w:rsidRDefault="00B76D21"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16406FEE" w14:textId="16BF428A" w:rsidR="00B76D21" w:rsidRPr="002805F3" w:rsidRDefault="00B76D21" w:rsidP="005B0377">
            <w:pPr>
              <w:pStyle w:val="Odstavecseseznamem"/>
              <w:numPr>
                <w:ilvl w:val="2"/>
                <w:numId w:val="27"/>
              </w:numPr>
              <w:rPr>
                <w:b/>
                <w:bCs/>
              </w:rPr>
            </w:pPr>
            <w:r>
              <w:rPr>
                <w:b/>
                <w:bCs/>
                <w:noProof/>
                <w:lang w:eastAsia="cs-CZ"/>
              </w:rPr>
              <w:t>Zavádění nových metod výuky</w:t>
            </w:r>
          </w:p>
        </w:tc>
      </w:tr>
      <w:tr w:rsidR="00B76D21" w:rsidRPr="009A436F" w14:paraId="6AB0AA97" w14:textId="77777777" w:rsidTr="00603CAF">
        <w:trPr>
          <w:trHeight w:val="622"/>
          <w:jc w:val="center"/>
        </w:trPr>
        <w:tc>
          <w:tcPr>
            <w:tcW w:w="2012" w:type="dxa"/>
            <w:shd w:val="clear" w:color="auto" w:fill="E7E6E6" w:themeFill="background2"/>
          </w:tcPr>
          <w:p w14:paraId="03E726B4" w14:textId="77777777" w:rsidR="00B76D21" w:rsidRPr="00CD19D4" w:rsidRDefault="00B76D21" w:rsidP="00603CAF">
            <w:pPr>
              <w:rPr>
                <w:b/>
                <w:bCs/>
              </w:rPr>
            </w:pPr>
            <w:r>
              <w:rPr>
                <w:b/>
                <w:bCs/>
              </w:rPr>
              <w:t>Charakteristika aktivity</w:t>
            </w:r>
          </w:p>
        </w:tc>
        <w:tc>
          <w:tcPr>
            <w:tcW w:w="7017" w:type="dxa"/>
          </w:tcPr>
          <w:p w14:paraId="55C46702" w14:textId="02710816" w:rsidR="00B76D21" w:rsidRPr="001C0F6A" w:rsidRDefault="00B76D21" w:rsidP="00603CAF">
            <w:r>
              <w:t xml:space="preserve">V posledním období je zaznamenán zvýšený zájem o problematiku implementace „nových“ metod výuky. Reflexí tohoto zájmu jsou reformní kroky ve školách, které vedou ke změně přístupu v kategoriích cílů vzdělávání, vzdělávacích obsahů, metod a forem výuky. Požadavek širokého metodického repertoáru výukových metod, které nejsou tvořeny jen metodami tradičními, ale i metodami aktivizačními a komplexními, vyvstává nejen s realizací RVP a jednotlivých ŠVP. Zdůrazňuje se také význam sociálních a kulturních souvislostí v procesu učení. Cílem aktivity je </w:t>
            </w:r>
            <w:r>
              <w:lastRenderedPageBreak/>
              <w:t>implementace „inovativních nových“ metod výuky a jejich reálné uplatnění ve vyučování na různých typech i stupních škol.</w:t>
            </w:r>
          </w:p>
        </w:tc>
      </w:tr>
      <w:tr w:rsidR="006F16C8" w:rsidRPr="009A436F" w14:paraId="7D857A51" w14:textId="77777777" w:rsidTr="00603CAF">
        <w:trPr>
          <w:trHeight w:val="416"/>
          <w:jc w:val="center"/>
        </w:trPr>
        <w:tc>
          <w:tcPr>
            <w:tcW w:w="2012" w:type="dxa"/>
            <w:shd w:val="clear" w:color="auto" w:fill="E7E6E6" w:themeFill="background2"/>
          </w:tcPr>
          <w:p w14:paraId="168D4E28" w14:textId="73CA3C90" w:rsidR="006F16C8" w:rsidRDefault="006F16C8" w:rsidP="006F16C8">
            <w:pPr>
              <w:rPr>
                <w:b/>
                <w:bCs/>
              </w:rPr>
            </w:pPr>
            <w:r>
              <w:rPr>
                <w:b/>
                <w:bCs/>
              </w:rPr>
              <w:lastRenderedPageBreak/>
              <w:t>Plnění aktivity škol</w:t>
            </w:r>
          </w:p>
        </w:tc>
        <w:tc>
          <w:tcPr>
            <w:tcW w:w="7017" w:type="dxa"/>
          </w:tcPr>
          <w:p w14:paraId="716CFF27" w14:textId="3D8B6476" w:rsidR="006F16C8" w:rsidRDefault="006F16C8" w:rsidP="005B0377">
            <w:pPr>
              <w:pStyle w:val="Odstavecseseznamem"/>
              <w:numPr>
                <w:ilvl w:val="0"/>
                <w:numId w:val="28"/>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6F16C8" w:rsidRPr="009A436F" w14:paraId="26706EEA" w14:textId="77777777" w:rsidTr="006F16C8">
        <w:trPr>
          <w:trHeight w:val="399"/>
          <w:jc w:val="center"/>
        </w:trPr>
        <w:tc>
          <w:tcPr>
            <w:tcW w:w="2012" w:type="dxa"/>
            <w:shd w:val="clear" w:color="auto" w:fill="E7E6E6" w:themeFill="background2"/>
          </w:tcPr>
          <w:p w14:paraId="04B27F13" w14:textId="12EEAE99"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79EE0DA0" w14:textId="77777777" w:rsidR="00D675B4" w:rsidRDefault="00D675B4" w:rsidP="005B0377">
            <w:pPr>
              <w:pStyle w:val="Odstavecseseznamem"/>
              <w:numPr>
                <w:ilvl w:val="0"/>
                <w:numId w:val="45"/>
              </w:numPr>
            </w:pPr>
            <w:bookmarkStart w:id="4" w:name="_Hlk140052101"/>
            <w:r>
              <w:t xml:space="preserve">Pro pracovníky ve vzdělávání realizovány </w:t>
            </w:r>
            <w:r w:rsidRPr="00AB124D">
              <w:rPr>
                <w:b/>
                <w:bCs/>
              </w:rPr>
              <w:t>vzdělávací workshopy</w:t>
            </w:r>
            <w:r>
              <w:t xml:space="preserve"> </w:t>
            </w:r>
            <w:r w:rsidRPr="003713FC">
              <w:t>na téma</w:t>
            </w:r>
            <w:r>
              <w:t>:</w:t>
            </w:r>
          </w:p>
          <w:p w14:paraId="3C8DBF04" w14:textId="77777777" w:rsidR="00D675B4" w:rsidRDefault="00D675B4" w:rsidP="005B0377">
            <w:pPr>
              <w:pStyle w:val="Odstavecseseznamem"/>
              <w:numPr>
                <w:ilvl w:val="0"/>
                <w:numId w:val="46"/>
              </w:numPr>
              <w:ind w:left="1137" w:hanging="426"/>
            </w:pPr>
            <w:r w:rsidRPr="00AB124D">
              <w:rPr>
                <w:b/>
                <w:bCs/>
              </w:rPr>
              <w:t xml:space="preserve">Al </w:t>
            </w:r>
            <w:r w:rsidRPr="003713FC">
              <w:t>- jak umělá inteligence může usnadnit život a významně přispět ke zkvalitnění a efektivitě vzdělávání</w:t>
            </w:r>
            <w:r>
              <w:t>, kterého se účastnily celkem 2 ZŠ a 5 MŠ.</w:t>
            </w:r>
          </w:p>
          <w:p w14:paraId="24E5DB17" w14:textId="77777777" w:rsidR="00D675B4" w:rsidRPr="00D675B4" w:rsidRDefault="00D675B4" w:rsidP="005B0377">
            <w:pPr>
              <w:pStyle w:val="Odstavecseseznamem"/>
              <w:numPr>
                <w:ilvl w:val="0"/>
                <w:numId w:val="46"/>
              </w:numPr>
              <w:ind w:left="1137" w:hanging="426"/>
            </w:pPr>
            <w:r w:rsidRPr="00D675B4">
              <w:rPr>
                <w:b/>
                <w:bCs/>
              </w:rPr>
              <w:t xml:space="preserve">Podpora digitální gramotnosti – efektivní využívání digitálních pomůcek ve výuce - </w:t>
            </w:r>
            <w:r>
              <w:t>účastnily se celkem 2 ZŠ a 5 MŠ.</w:t>
            </w:r>
          </w:p>
          <w:p w14:paraId="2112C4A5" w14:textId="77777777" w:rsidR="00D675B4" w:rsidRDefault="00D675B4" w:rsidP="005B0377">
            <w:pPr>
              <w:pStyle w:val="Odstavecseseznamem"/>
              <w:numPr>
                <w:ilvl w:val="0"/>
                <w:numId w:val="45"/>
              </w:numPr>
            </w:pPr>
            <w:r w:rsidRPr="009E2E44">
              <w:t xml:space="preserve">Pro pracovníky ve vzdělávání realizován seminář na téma </w:t>
            </w:r>
            <w:r w:rsidRPr="009E2E44">
              <w:rPr>
                <w:b/>
                <w:bCs/>
              </w:rPr>
              <w:t>Najdi v sobě Komenského</w:t>
            </w:r>
            <w:r>
              <w:rPr>
                <w:b/>
                <w:bCs/>
              </w:rPr>
              <w:t xml:space="preserve">, </w:t>
            </w:r>
            <w:r w:rsidRPr="009E2E44">
              <w:t>který</w:t>
            </w:r>
            <w:r>
              <w:rPr>
                <w:b/>
                <w:bCs/>
              </w:rPr>
              <w:t xml:space="preserve"> </w:t>
            </w:r>
            <w:r w:rsidRPr="009E2E44">
              <w:t>byl zaměřen na zvýšení didaktických schopností účastníků a na jejich podporu při zavádění inovativního způsobu výuky i hodnocení do své praxe. Účastníci sdíleli své zkušenosti s vlastní výukou, s hodnocením, porovnávali výhody a rizika jednotlivých způsobů a nástrojů. Společně přemýšleli, jakými postupy může učitel zvýšit motivaci žáků, jakými postupy může zkoumat dopad své výuky na učení žáků a jak z toho může vyvozovat, čemu se on sám potřebuje naučit, aby dokázal žákům poskytovat ještě lepší podporu na cestě k cílům jejich učení.</w:t>
            </w:r>
            <w:r>
              <w:t xml:space="preserve"> </w:t>
            </w:r>
            <w:r w:rsidRPr="009E2E44">
              <w:t>Zapojeny celkem 3 ZŠ</w:t>
            </w:r>
            <w:r>
              <w:t xml:space="preserve"> a 1 MŠ.</w:t>
            </w:r>
          </w:p>
          <w:p w14:paraId="14FA100C" w14:textId="77777777" w:rsidR="00D675B4" w:rsidRDefault="00D675B4" w:rsidP="005B0377">
            <w:pPr>
              <w:pStyle w:val="Odstavecseseznamem"/>
              <w:numPr>
                <w:ilvl w:val="0"/>
                <w:numId w:val="45"/>
              </w:numPr>
            </w:pPr>
            <w:r>
              <w:t>Pro děti MŠ r</w:t>
            </w:r>
            <w:r w:rsidRPr="00920ABD">
              <w:t>eal</w:t>
            </w:r>
            <w:r>
              <w:t>izována ve 3 MŠ</w:t>
            </w:r>
            <w:r w:rsidRPr="00920ABD">
              <w:t xml:space="preserve"> </w:t>
            </w:r>
            <w:r w:rsidRPr="00157C2A">
              <w:rPr>
                <w:b/>
                <w:bCs/>
              </w:rPr>
              <w:t>interaktivní hra</w:t>
            </w:r>
            <w:r w:rsidRPr="00920ABD">
              <w:t xml:space="preserve"> na podporu rozšiřování slovní zásoby dětí v MŠ </w:t>
            </w:r>
            <w:r>
              <w:t>–</w:t>
            </w:r>
            <w:r w:rsidRPr="00920ABD">
              <w:t xml:space="preserve"> </w:t>
            </w:r>
            <w:r w:rsidRPr="00157C2A">
              <w:rPr>
                <w:b/>
                <w:bCs/>
              </w:rPr>
              <w:t>Kolo štěstí</w:t>
            </w:r>
            <w:r>
              <w:t>, při které děti používaly digitální pomůcky.</w:t>
            </w:r>
          </w:p>
          <w:p w14:paraId="03B36C4D" w14:textId="45552050" w:rsidR="00D675B4" w:rsidRPr="001B28B8" w:rsidRDefault="00D675B4" w:rsidP="00D675B4">
            <w:pPr>
              <w:pStyle w:val="Odstavecseseznamem"/>
              <w:numPr>
                <w:ilvl w:val="0"/>
                <w:numId w:val="3"/>
              </w:numPr>
            </w:pPr>
            <w:r>
              <w:t xml:space="preserve">Pro žáky ZŠ realizován </w:t>
            </w:r>
            <w:r w:rsidRPr="00F9194D">
              <w:rPr>
                <w:b/>
                <w:bCs/>
              </w:rPr>
              <w:t>projektový den</w:t>
            </w:r>
            <w:r>
              <w:rPr>
                <w:b/>
                <w:bCs/>
              </w:rPr>
              <w:t>:</w:t>
            </w:r>
          </w:p>
          <w:p w14:paraId="154E8956" w14:textId="77777777" w:rsidR="00D675B4" w:rsidRDefault="00D675B4" w:rsidP="005B0377">
            <w:pPr>
              <w:pStyle w:val="Odstavecseseznamem"/>
              <w:numPr>
                <w:ilvl w:val="0"/>
                <w:numId w:val="36"/>
              </w:numPr>
            </w:pPr>
            <w:r>
              <w:t xml:space="preserve">na téma </w:t>
            </w:r>
            <w:r w:rsidRPr="00157C2A">
              <w:rPr>
                <w:b/>
                <w:bCs/>
              </w:rPr>
              <w:t xml:space="preserve"> Reportérem v</w:t>
            </w:r>
            <w:r>
              <w:rPr>
                <w:b/>
                <w:bCs/>
              </w:rPr>
              <w:t> </w:t>
            </w:r>
            <w:r w:rsidRPr="00157C2A">
              <w:rPr>
                <w:b/>
                <w:bCs/>
              </w:rPr>
              <w:t>akci</w:t>
            </w:r>
            <w:r>
              <w:rPr>
                <w:b/>
                <w:bCs/>
              </w:rPr>
              <w:t xml:space="preserve">. </w:t>
            </w:r>
            <w:r w:rsidRPr="00157C2A">
              <w:t>Cílem</w:t>
            </w:r>
            <w:r>
              <w:rPr>
                <w:b/>
                <w:bCs/>
              </w:rPr>
              <w:t xml:space="preserve"> </w:t>
            </w:r>
            <w:r w:rsidRPr="00157C2A">
              <w:t xml:space="preserve">bylo propojit teoretické znalosti žáků s praktickými dovednostmi při tvorbě </w:t>
            </w:r>
            <w:proofErr w:type="spellStart"/>
            <w:r w:rsidRPr="00157C2A">
              <w:t>videospotu</w:t>
            </w:r>
            <w:proofErr w:type="spellEnd"/>
            <w:r w:rsidRPr="00157C2A">
              <w:t>. Projektový den přinesl účastníkům komplexní zkušenost s tvorbou mediálního obsahu – od nápadu přes realizaci až po prezentaci. Podpořil jejich kreativitu, schopnost spolupracovat, argumentovat a respektovat názory druhých. Tato aktivita se dotýkala více kompetencí najednou</w:t>
            </w:r>
            <w:r>
              <w:t>. Zapojeny 2 ZŠ.</w:t>
            </w:r>
          </w:p>
          <w:p w14:paraId="00F76709" w14:textId="77777777" w:rsidR="00D675B4" w:rsidRPr="001B28B8" w:rsidRDefault="00D675B4" w:rsidP="005B0377">
            <w:pPr>
              <w:pStyle w:val="Odstavecseseznamem"/>
              <w:numPr>
                <w:ilvl w:val="0"/>
                <w:numId w:val="36"/>
              </w:numPr>
              <w:rPr>
                <w:rFonts w:ascii="Calibri" w:hAnsi="Calibri" w:cs="Calibri"/>
              </w:rPr>
            </w:pPr>
            <w:r>
              <w:t xml:space="preserve">na téma </w:t>
            </w:r>
            <w:r w:rsidRPr="001B28B8">
              <w:rPr>
                <w:rFonts w:ascii="Calibri" w:hAnsi="Calibri" w:cs="Calibri"/>
                <w:b/>
                <w:bCs/>
              </w:rPr>
              <w:t xml:space="preserve">S mobilem aktivně. </w:t>
            </w:r>
            <w:r w:rsidRPr="001B28B8">
              <w:rPr>
                <w:rFonts w:ascii="Calibri" w:hAnsi="Calibri" w:cs="Calibri"/>
              </w:rPr>
              <w:t xml:space="preserve">Cílem programu bylo podpořit kreativní potenciál žáků prostřednictvím hledání a vymýšlení inovativní řešení problémů za pomocí mobilních telefonů. V rámci této aktivity byla podpořena především dovednost pracovat v týmu, komunikovat v mateřském i cizím jazyce, </w:t>
            </w:r>
            <w:r w:rsidRPr="001B28B8">
              <w:rPr>
                <w:rFonts w:ascii="Calibri" w:hAnsi="Calibri" w:cs="Calibri"/>
              </w:rPr>
              <w:lastRenderedPageBreak/>
              <w:t xml:space="preserve">myslet tvořivě a využívat informační technologie. </w:t>
            </w:r>
            <w:r w:rsidRPr="00157C2A">
              <w:t>Tato aktivita se dotýkala více kompetencí najednou</w:t>
            </w:r>
            <w:r>
              <w:t>. Zapojeny 2 ZŠ.</w:t>
            </w:r>
          </w:p>
          <w:bookmarkEnd w:id="4"/>
          <w:p w14:paraId="6718332F" w14:textId="28594E21" w:rsidR="006F16C8" w:rsidRPr="006F16C8" w:rsidRDefault="006F16C8" w:rsidP="005B0377">
            <w:pPr>
              <w:pStyle w:val="Odstavecseseznamem"/>
              <w:numPr>
                <w:ilvl w:val="0"/>
                <w:numId w:val="45"/>
              </w:numPr>
            </w:pPr>
            <w:r w:rsidRPr="00F946AC">
              <w:t>Setkávání pracovních skupin v rámci realizace projektu MAP</w:t>
            </w:r>
            <w:r>
              <w:t>.</w:t>
            </w:r>
          </w:p>
        </w:tc>
      </w:tr>
      <w:tr w:rsidR="00B76D21" w:rsidRPr="009A436F" w14:paraId="5878AF48" w14:textId="77777777" w:rsidTr="00603CAF">
        <w:trPr>
          <w:trHeight w:val="491"/>
          <w:jc w:val="center"/>
        </w:trPr>
        <w:tc>
          <w:tcPr>
            <w:tcW w:w="2012" w:type="dxa"/>
            <w:shd w:val="clear" w:color="auto" w:fill="E7E6E6" w:themeFill="background2"/>
          </w:tcPr>
          <w:p w14:paraId="425BBC82" w14:textId="77777777" w:rsidR="00B76D21" w:rsidRPr="00695B17" w:rsidRDefault="00B76D21" w:rsidP="00603CAF">
            <w:pPr>
              <w:rPr>
                <w:b/>
                <w:bCs/>
              </w:rPr>
            </w:pPr>
            <w:r>
              <w:rPr>
                <w:b/>
                <w:bCs/>
              </w:rPr>
              <w:lastRenderedPageBreak/>
              <w:t>Infrastruktura</w:t>
            </w:r>
          </w:p>
        </w:tc>
        <w:tc>
          <w:tcPr>
            <w:tcW w:w="7017" w:type="dxa"/>
          </w:tcPr>
          <w:p w14:paraId="545B953A" w14:textId="77777777" w:rsidR="00B76D21" w:rsidRPr="00BF44DE" w:rsidRDefault="00B76D21" w:rsidP="0060772F">
            <w:pPr>
              <w:pStyle w:val="Odstavecseseznamem"/>
              <w:numPr>
                <w:ilvl w:val="0"/>
                <w:numId w:val="6"/>
              </w:numPr>
            </w:pPr>
            <w:r>
              <w:rPr>
                <w:lang w:eastAsia="cs-CZ"/>
              </w:rPr>
              <w:t>nerelevantní</w:t>
            </w:r>
          </w:p>
        </w:tc>
      </w:tr>
    </w:tbl>
    <w:p w14:paraId="3B3D9F7F"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C81557" w:rsidRPr="009A436F" w14:paraId="3CA94951" w14:textId="77777777" w:rsidTr="00603CAF">
        <w:trPr>
          <w:trHeight w:val="372"/>
          <w:jc w:val="center"/>
        </w:trPr>
        <w:tc>
          <w:tcPr>
            <w:tcW w:w="2012" w:type="dxa"/>
            <w:shd w:val="clear" w:color="auto" w:fill="F7CAAC" w:themeFill="accent2" w:themeFillTint="66"/>
            <w:vAlign w:val="center"/>
          </w:tcPr>
          <w:p w14:paraId="28A2046B" w14:textId="77777777" w:rsidR="00C81557" w:rsidRPr="00D50C4B" w:rsidRDefault="00C81557" w:rsidP="00603CAF">
            <w:pPr>
              <w:rPr>
                <w:b/>
                <w:bCs/>
              </w:rPr>
            </w:pPr>
            <w:r w:rsidRPr="00D50C4B">
              <w:rPr>
                <w:b/>
                <w:bCs/>
              </w:rPr>
              <w:t>Priorita</w:t>
            </w:r>
          </w:p>
        </w:tc>
        <w:tc>
          <w:tcPr>
            <w:tcW w:w="7017" w:type="dxa"/>
            <w:shd w:val="clear" w:color="auto" w:fill="F7CAAC" w:themeFill="accent2" w:themeFillTint="66"/>
            <w:vAlign w:val="center"/>
          </w:tcPr>
          <w:p w14:paraId="6A904B65" w14:textId="77777777" w:rsidR="00C81557" w:rsidRPr="00D50C4B" w:rsidRDefault="00C81557" w:rsidP="00603CAF">
            <w:pPr>
              <w:rPr>
                <w:b/>
                <w:bCs/>
              </w:rPr>
            </w:pPr>
            <w:r>
              <w:rPr>
                <w:b/>
                <w:bCs/>
              </w:rPr>
              <w:t>4.</w:t>
            </w:r>
            <w:r w:rsidRPr="00D50C4B">
              <w:rPr>
                <w:b/>
                <w:bCs/>
              </w:rPr>
              <w:t xml:space="preserve"> Rozvoj</w:t>
            </w:r>
            <w:r>
              <w:rPr>
                <w:b/>
                <w:bCs/>
              </w:rPr>
              <w:t xml:space="preserve"> pedagogických pracovníků a pracovníků ve vzdělávání </w:t>
            </w:r>
          </w:p>
        </w:tc>
      </w:tr>
      <w:tr w:rsidR="00C81557" w:rsidRPr="009A436F" w14:paraId="0BEF4A92" w14:textId="77777777" w:rsidTr="00603CAF">
        <w:trPr>
          <w:trHeight w:val="377"/>
          <w:jc w:val="center"/>
        </w:trPr>
        <w:tc>
          <w:tcPr>
            <w:tcW w:w="2012" w:type="dxa"/>
            <w:shd w:val="clear" w:color="auto" w:fill="FBE4D5" w:themeFill="accent2" w:themeFillTint="33"/>
            <w:vAlign w:val="center"/>
          </w:tcPr>
          <w:p w14:paraId="456E8A48" w14:textId="77777777" w:rsidR="00C81557" w:rsidRPr="004C3F27" w:rsidRDefault="00C81557" w:rsidP="00603CAF">
            <w:pPr>
              <w:rPr>
                <w:b/>
                <w:bCs/>
              </w:rPr>
            </w:pPr>
            <w:r w:rsidRPr="004C3F27">
              <w:rPr>
                <w:b/>
                <w:bCs/>
              </w:rPr>
              <w:t>Cíl</w:t>
            </w:r>
          </w:p>
        </w:tc>
        <w:tc>
          <w:tcPr>
            <w:tcW w:w="7017" w:type="dxa"/>
            <w:shd w:val="clear" w:color="auto" w:fill="FBE4D5" w:themeFill="accent2" w:themeFillTint="33"/>
            <w:vAlign w:val="center"/>
          </w:tcPr>
          <w:p w14:paraId="3CBBCE8A" w14:textId="77777777" w:rsidR="00C81557" w:rsidRPr="004C3F27" w:rsidRDefault="00C81557" w:rsidP="00603CAF">
            <w:pPr>
              <w:rPr>
                <w:b/>
                <w:bCs/>
                <w:color w:val="FF0000"/>
                <w:sz w:val="24"/>
                <w:szCs w:val="24"/>
              </w:rPr>
            </w:pPr>
            <w:r>
              <w:rPr>
                <w:b/>
                <w:bCs/>
              </w:rPr>
              <w:t xml:space="preserve">4.1 Podpora metodických, didaktických a manažerských kompetencí pracovníků ve vzdělávání a podpora managementu třídních kolektivů, práce s heterogenní třídou </w:t>
            </w:r>
          </w:p>
        </w:tc>
      </w:tr>
      <w:tr w:rsidR="00C81557" w:rsidRPr="009A436F" w14:paraId="5D4A7518" w14:textId="77777777" w:rsidTr="00603CAF">
        <w:trPr>
          <w:trHeight w:val="295"/>
          <w:jc w:val="center"/>
        </w:trPr>
        <w:tc>
          <w:tcPr>
            <w:tcW w:w="2012" w:type="dxa"/>
            <w:shd w:val="clear" w:color="auto" w:fill="E7E6E6" w:themeFill="background2"/>
          </w:tcPr>
          <w:p w14:paraId="760C6C9F" w14:textId="77777777" w:rsidR="00C81557" w:rsidRPr="009A436F" w:rsidRDefault="00C81557"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55B008B2" w14:textId="4B1540F3" w:rsidR="00C81557" w:rsidRPr="002805F3" w:rsidRDefault="00C81557" w:rsidP="005B0377">
            <w:pPr>
              <w:pStyle w:val="Odstavecseseznamem"/>
              <w:numPr>
                <w:ilvl w:val="2"/>
                <w:numId w:val="27"/>
              </w:numPr>
              <w:rPr>
                <w:b/>
                <w:bCs/>
              </w:rPr>
            </w:pPr>
            <w:r>
              <w:rPr>
                <w:b/>
                <w:bCs/>
                <w:noProof/>
                <w:lang w:eastAsia="cs-CZ"/>
              </w:rPr>
              <w:t>Preventování syndromu vyhoření</w:t>
            </w:r>
          </w:p>
        </w:tc>
      </w:tr>
      <w:tr w:rsidR="00C81557" w:rsidRPr="009A436F" w14:paraId="1184BDF7" w14:textId="77777777" w:rsidTr="00603CAF">
        <w:trPr>
          <w:trHeight w:val="622"/>
          <w:jc w:val="center"/>
        </w:trPr>
        <w:tc>
          <w:tcPr>
            <w:tcW w:w="2012" w:type="dxa"/>
            <w:shd w:val="clear" w:color="auto" w:fill="E7E6E6" w:themeFill="background2"/>
          </w:tcPr>
          <w:p w14:paraId="0C7B1128" w14:textId="77777777" w:rsidR="00C81557" w:rsidRPr="00CD19D4" w:rsidRDefault="00C81557" w:rsidP="00603CAF">
            <w:pPr>
              <w:rPr>
                <w:b/>
                <w:bCs/>
              </w:rPr>
            </w:pPr>
            <w:r>
              <w:rPr>
                <w:b/>
                <w:bCs/>
              </w:rPr>
              <w:t>Charakteristika aktivity</w:t>
            </w:r>
          </w:p>
        </w:tc>
        <w:tc>
          <w:tcPr>
            <w:tcW w:w="7017" w:type="dxa"/>
          </w:tcPr>
          <w:p w14:paraId="684DF389" w14:textId="24A5767C" w:rsidR="00C81557" w:rsidRPr="00C81557" w:rsidRDefault="00C81557" w:rsidP="00C81557">
            <w:pPr>
              <w:rPr>
                <w:shd w:val="clear" w:color="auto" w:fill="FFFFFF"/>
              </w:rPr>
            </w:pPr>
            <w:r>
              <w:rPr>
                <w:shd w:val="clear" w:color="auto" w:fill="FFFFFF"/>
              </w:rPr>
              <w:t>Cílem aktivity je prevence syndromu vyhoření u pedagogických pracovníků. Školství v současné době klade na pedagogické pracovníky vysoké požadavky týkající se jejich profesních, manažerských, sociálních kompetencí a také úrovně vědomostí a dovedností. </w:t>
            </w:r>
            <w:r w:rsidRPr="00C81557">
              <w:t xml:space="preserve">Předcházení syndromu vyhoření je </w:t>
            </w:r>
            <w:r>
              <w:t xml:space="preserve">proto </w:t>
            </w:r>
            <w:r w:rsidRPr="00C81557">
              <w:t>velmi důležité. Jelikož syndromu vyhoření podobně jako i jiným chorobám je lehčí a lepší předcházet než jej léčit. Prevence syndromu vyhoření by měla být důležitým úkolem jak pro každého pedagogického pracovníka, tak i pro nadřízeného, který by měl mít na mysli zdraví svých podřízených</w:t>
            </w:r>
            <w:r>
              <w:t>.</w:t>
            </w:r>
          </w:p>
        </w:tc>
      </w:tr>
      <w:tr w:rsidR="006F16C8" w:rsidRPr="009A436F" w14:paraId="30087E39" w14:textId="77777777" w:rsidTr="00603CAF">
        <w:trPr>
          <w:trHeight w:val="416"/>
          <w:jc w:val="center"/>
        </w:trPr>
        <w:tc>
          <w:tcPr>
            <w:tcW w:w="2012" w:type="dxa"/>
            <w:shd w:val="clear" w:color="auto" w:fill="E7E6E6" w:themeFill="background2"/>
          </w:tcPr>
          <w:p w14:paraId="2C78757D" w14:textId="302754EC" w:rsidR="006F16C8" w:rsidRDefault="006F16C8" w:rsidP="006F16C8">
            <w:pPr>
              <w:rPr>
                <w:b/>
                <w:bCs/>
              </w:rPr>
            </w:pPr>
            <w:r>
              <w:rPr>
                <w:b/>
                <w:bCs/>
              </w:rPr>
              <w:t>Plnění aktivity škol</w:t>
            </w:r>
          </w:p>
        </w:tc>
        <w:tc>
          <w:tcPr>
            <w:tcW w:w="7017" w:type="dxa"/>
          </w:tcPr>
          <w:p w14:paraId="4607B06F" w14:textId="14AD798E" w:rsidR="006F16C8" w:rsidRDefault="006F16C8" w:rsidP="005B0377">
            <w:pPr>
              <w:pStyle w:val="Odstavecseseznamem"/>
              <w:numPr>
                <w:ilvl w:val="0"/>
                <w:numId w:val="28"/>
              </w:numPr>
            </w:pPr>
            <w:r>
              <w:t>Pro pracovníky ve vzdělávání realizovány v</w:t>
            </w:r>
            <w:r w:rsidRPr="00850957">
              <w:t xml:space="preserve">zdělávací aktivity jednotlivých škol v rámci projektu </w:t>
            </w:r>
            <w:r w:rsidRPr="00282351">
              <w:t>„</w:t>
            </w:r>
            <w:r>
              <w:t>Šablony</w:t>
            </w:r>
            <w:r w:rsidRPr="00785AA6">
              <w:rPr>
                <w:color w:val="212121"/>
                <w:shd w:val="clear" w:color="auto" w:fill="FFFFFF"/>
              </w:rPr>
              <w:t> pro MŠ a ZŠ I v OP JAK“</w:t>
            </w:r>
            <w:r>
              <w:rPr>
                <w:color w:val="212121"/>
                <w:shd w:val="clear" w:color="auto" w:fill="FFFFFF"/>
              </w:rPr>
              <w:t>, projektu „</w:t>
            </w:r>
            <w:r w:rsidRPr="00E67FAB">
              <w:rPr>
                <w:color w:val="212121"/>
                <w:shd w:val="clear" w:color="auto" w:fill="FFFFFF"/>
              </w:rPr>
              <w:t>Národního plánu obnovy na podporu škol s nadprůměrným zastoupením sociálně znevýhodněných žáků</w:t>
            </w:r>
            <w:r>
              <w:rPr>
                <w:b/>
                <w:bCs/>
                <w:color w:val="212121"/>
                <w:shd w:val="clear" w:color="auto" w:fill="FFFFFF"/>
              </w:rPr>
              <w:t>“</w:t>
            </w:r>
            <w:r w:rsidRPr="00E67FAB">
              <w:rPr>
                <w:b/>
                <w:bCs/>
                <w:color w:val="212121"/>
                <w:shd w:val="clear" w:color="auto" w:fill="FFFFFF"/>
              </w:rPr>
              <w:t xml:space="preserve"> </w:t>
            </w:r>
            <w:r w:rsidRPr="00E67FAB">
              <w:rPr>
                <w:color w:val="212121"/>
                <w:shd w:val="clear" w:color="auto" w:fill="FFFFFF"/>
              </w:rPr>
              <w:t xml:space="preserve">a </w:t>
            </w:r>
            <w:r w:rsidRPr="00850957">
              <w:t xml:space="preserve"> v rámci DVPP</w:t>
            </w:r>
            <w:r>
              <w:t>.</w:t>
            </w:r>
          </w:p>
        </w:tc>
      </w:tr>
      <w:tr w:rsidR="006F16C8" w:rsidRPr="009A436F" w14:paraId="621B0869" w14:textId="77777777" w:rsidTr="006F16C8">
        <w:trPr>
          <w:trHeight w:val="399"/>
          <w:jc w:val="center"/>
        </w:trPr>
        <w:tc>
          <w:tcPr>
            <w:tcW w:w="2012" w:type="dxa"/>
            <w:shd w:val="clear" w:color="auto" w:fill="E7E6E6" w:themeFill="background2"/>
          </w:tcPr>
          <w:p w14:paraId="50DF19C3" w14:textId="25AA9F9D"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A28AF0A" w14:textId="77777777" w:rsidR="00D675B4" w:rsidRDefault="00D675B4" w:rsidP="005B0377">
            <w:pPr>
              <w:pStyle w:val="Odstavecseseznamem"/>
              <w:numPr>
                <w:ilvl w:val="0"/>
                <w:numId w:val="12"/>
              </w:numPr>
            </w:pPr>
            <w:r>
              <w:t>Pro pracovníky ve vzdělávání byly realizovány tyto semináře:</w:t>
            </w:r>
          </w:p>
          <w:p w14:paraId="65D008F2" w14:textId="76AFAF7E" w:rsidR="00D675B4" w:rsidRDefault="00D675B4" w:rsidP="005B0377">
            <w:pPr>
              <w:pStyle w:val="Odstavecseseznamem"/>
              <w:numPr>
                <w:ilvl w:val="0"/>
                <w:numId w:val="40"/>
              </w:numPr>
              <w:ind w:left="995" w:hanging="284"/>
              <w:rPr>
                <w:rFonts w:cstheme="minorHAnsi"/>
                <w:bCs/>
              </w:rPr>
            </w:pPr>
            <w:r w:rsidRPr="00EE49A8">
              <w:rPr>
                <w:b/>
                <w:bCs/>
              </w:rPr>
              <w:t xml:space="preserve">Podpora </w:t>
            </w:r>
            <w:proofErr w:type="spellStart"/>
            <w:r w:rsidRPr="00EE49A8">
              <w:rPr>
                <w:b/>
                <w:bCs/>
              </w:rPr>
              <w:t>wellbeingu</w:t>
            </w:r>
            <w:proofErr w:type="spellEnd"/>
            <w:r w:rsidRPr="00EE49A8">
              <w:rPr>
                <w:b/>
                <w:bCs/>
              </w:rPr>
              <w:t xml:space="preserve"> žáků a učitelů</w:t>
            </w:r>
            <w:r>
              <w:t xml:space="preserve"> – cílem bylo </w:t>
            </w:r>
            <w:r w:rsidRPr="00237A38">
              <w:rPr>
                <w:rFonts w:cstheme="minorHAnsi"/>
                <w:bCs/>
              </w:rPr>
              <w:t>přiblíž</w:t>
            </w:r>
            <w:r>
              <w:rPr>
                <w:rFonts w:cstheme="minorHAnsi"/>
                <w:bCs/>
              </w:rPr>
              <w:t>it</w:t>
            </w:r>
            <w:r w:rsidRPr="00237A38">
              <w:rPr>
                <w:rFonts w:cstheme="minorHAnsi"/>
                <w:bCs/>
              </w:rPr>
              <w:t xml:space="preserve"> význam </w:t>
            </w:r>
            <w:proofErr w:type="spellStart"/>
            <w:r w:rsidRPr="00237A38">
              <w:rPr>
                <w:rFonts w:cstheme="minorHAnsi"/>
                <w:bCs/>
              </w:rPr>
              <w:t>wellbeingu</w:t>
            </w:r>
            <w:proofErr w:type="spellEnd"/>
            <w:r w:rsidRPr="00237A38">
              <w:rPr>
                <w:rFonts w:cstheme="minorHAnsi"/>
                <w:bCs/>
              </w:rPr>
              <w:t xml:space="preserve"> pro vlastní duševní zdraví, pracovní výkonost pedagogů a vzdělávací výsledky žáků. Jak lze podpořit </w:t>
            </w:r>
            <w:proofErr w:type="spellStart"/>
            <w:r w:rsidRPr="00237A38">
              <w:rPr>
                <w:rFonts w:cstheme="minorHAnsi"/>
                <w:bCs/>
              </w:rPr>
              <w:t>wellbeing</w:t>
            </w:r>
            <w:proofErr w:type="spellEnd"/>
            <w:r w:rsidRPr="00237A38">
              <w:rPr>
                <w:rFonts w:cstheme="minorHAnsi"/>
                <w:bCs/>
              </w:rPr>
              <w:t xml:space="preserve"> ve škole a co proto můžeme prakticky udělat. Kdo se na podpoře osobní pohody ve školním prostředí podílí. Jaké akční kroky na podporu </w:t>
            </w:r>
            <w:proofErr w:type="spellStart"/>
            <w:r w:rsidRPr="00237A38">
              <w:rPr>
                <w:rFonts w:cstheme="minorHAnsi"/>
                <w:bCs/>
              </w:rPr>
              <w:t>wellbeingu</w:t>
            </w:r>
            <w:proofErr w:type="spellEnd"/>
            <w:r w:rsidRPr="00237A38">
              <w:rPr>
                <w:rFonts w:cstheme="minorHAnsi"/>
                <w:bCs/>
              </w:rPr>
              <w:t xml:space="preserve"> žáků a pedagogů je potřeba udělat a kde začít</w:t>
            </w:r>
            <w:r>
              <w:rPr>
                <w:rFonts w:cstheme="minorHAnsi"/>
                <w:bCs/>
              </w:rPr>
              <w:t>. Zapojeny celkem 3 ZŠ a 4 MŠ.</w:t>
            </w:r>
          </w:p>
          <w:p w14:paraId="5CC3E452" w14:textId="1D8AC32E" w:rsidR="006F16C8" w:rsidRPr="006F16C8" w:rsidRDefault="00D675B4" w:rsidP="005B0377">
            <w:pPr>
              <w:pStyle w:val="Odstavecseseznamem"/>
              <w:numPr>
                <w:ilvl w:val="0"/>
                <w:numId w:val="29"/>
              </w:numPr>
            </w:pPr>
            <w:r w:rsidRPr="009E2E44">
              <w:rPr>
                <w:b/>
                <w:bCs/>
              </w:rPr>
              <w:t>Pocit bezmoci v práci pedagoga</w:t>
            </w:r>
            <w:r>
              <w:t xml:space="preserve"> - </w:t>
            </w:r>
            <w:r w:rsidRPr="00EE49A8">
              <w:t> </w:t>
            </w:r>
            <w:r>
              <w:t xml:space="preserve">obsahem školení bylo, </w:t>
            </w:r>
            <w:r w:rsidRPr="00EE49A8">
              <w:t>jak včas </w:t>
            </w:r>
            <w:r w:rsidRPr="009E2E44">
              <w:t>rozpoznat rizika, jak se na krizové situace připravit, a hlavně jak jednat</w:t>
            </w:r>
            <w:r w:rsidRPr="00EE49A8">
              <w:t>, když to přijde.</w:t>
            </w:r>
            <w:r>
              <w:t xml:space="preserve"> Zapojeny celkem 3 ZŠ a 1 MŠ.</w:t>
            </w:r>
          </w:p>
        </w:tc>
      </w:tr>
      <w:tr w:rsidR="00C81557" w:rsidRPr="009A436F" w14:paraId="5AA3072A" w14:textId="77777777" w:rsidTr="00603CAF">
        <w:trPr>
          <w:trHeight w:val="491"/>
          <w:jc w:val="center"/>
        </w:trPr>
        <w:tc>
          <w:tcPr>
            <w:tcW w:w="2012" w:type="dxa"/>
            <w:shd w:val="clear" w:color="auto" w:fill="E7E6E6" w:themeFill="background2"/>
          </w:tcPr>
          <w:p w14:paraId="421E9031" w14:textId="77777777" w:rsidR="00C81557" w:rsidRPr="00695B17" w:rsidRDefault="00C81557" w:rsidP="00603CAF">
            <w:pPr>
              <w:rPr>
                <w:b/>
                <w:bCs/>
              </w:rPr>
            </w:pPr>
            <w:r>
              <w:rPr>
                <w:b/>
                <w:bCs/>
              </w:rPr>
              <w:t>Infrastruktura</w:t>
            </w:r>
          </w:p>
        </w:tc>
        <w:tc>
          <w:tcPr>
            <w:tcW w:w="7017" w:type="dxa"/>
          </w:tcPr>
          <w:p w14:paraId="298E7ECB" w14:textId="77777777" w:rsidR="00C81557" w:rsidRPr="00BF44DE" w:rsidRDefault="00C81557" w:rsidP="0060772F">
            <w:pPr>
              <w:pStyle w:val="Odstavecseseznamem"/>
              <w:numPr>
                <w:ilvl w:val="0"/>
                <w:numId w:val="6"/>
              </w:numPr>
            </w:pPr>
            <w:r>
              <w:rPr>
                <w:lang w:eastAsia="cs-CZ"/>
              </w:rPr>
              <w:t>nerelevantní</w:t>
            </w:r>
          </w:p>
        </w:tc>
      </w:tr>
    </w:tbl>
    <w:p w14:paraId="04369657" w14:textId="77777777" w:rsidR="00F0378D" w:rsidRDefault="00F0378D"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F7668B" w:rsidRPr="009A436F" w14:paraId="57CAD311" w14:textId="77777777" w:rsidTr="00603CAF">
        <w:trPr>
          <w:trHeight w:val="372"/>
          <w:jc w:val="center"/>
        </w:trPr>
        <w:tc>
          <w:tcPr>
            <w:tcW w:w="2012" w:type="dxa"/>
            <w:shd w:val="clear" w:color="auto" w:fill="F7CAAC" w:themeFill="accent2" w:themeFillTint="66"/>
            <w:vAlign w:val="center"/>
          </w:tcPr>
          <w:p w14:paraId="316A6F24" w14:textId="77777777" w:rsidR="00F7668B" w:rsidRPr="00D50C4B" w:rsidRDefault="00F7668B" w:rsidP="00603CAF">
            <w:pPr>
              <w:rPr>
                <w:b/>
                <w:bCs/>
              </w:rPr>
            </w:pPr>
            <w:r w:rsidRPr="00D50C4B">
              <w:rPr>
                <w:b/>
                <w:bCs/>
              </w:rPr>
              <w:t>Priorita</w:t>
            </w:r>
          </w:p>
        </w:tc>
        <w:tc>
          <w:tcPr>
            <w:tcW w:w="7017" w:type="dxa"/>
            <w:shd w:val="clear" w:color="auto" w:fill="F7CAAC" w:themeFill="accent2" w:themeFillTint="66"/>
            <w:vAlign w:val="center"/>
          </w:tcPr>
          <w:p w14:paraId="5B3693A4" w14:textId="72867E30" w:rsidR="00F7668B" w:rsidRPr="00D50C4B" w:rsidRDefault="00F7668B" w:rsidP="00603CAF">
            <w:pPr>
              <w:rPr>
                <w:b/>
                <w:bCs/>
              </w:rPr>
            </w:pPr>
            <w:r>
              <w:rPr>
                <w:b/>
                <w:bCs/>
              </w:rPr>
              <w:t>5.</w:t>
            </w:r>
            <w:r w:rsidRPr="00D50C4B">
              <w:rPr>
                <w:b/>
                <w:bCs/>
              </w:rPr>
              <w:t xml:space="preserve"> </w:t>
            </w:r>
            <w:r>
              <w:rPr>
                <w:b/>
                <w:bCs/>
              </w:rPr>
              <w:t>Aktivní spolupráce a zapojení všech subjektů do procesu vzdělávání</w:t>
            </w:r>
          </w:p>
        </w:tc>
      </w:tr>
      <w:tr w:rsidR="00F7668B" w:rsidRPr="009A436F" w14:paraId="5FEA560A" w14:textId="77777777" w:rsidTr="00603CAF">
        <w:trPr>
          <w:trHeight w:val="377"/>
          <w:jc w:val="center"/>
        </w:trPr>
        <w:tc>
          <w:tcPr>
            <w:tcW w:w="2012" w:type="dxa"/>
            <w:shd w:val="clear" w:color="auto" w:fill="FBE4D5" w:themeFill="accent2" w:themeFillTint="33"/>
            <w:vAlign w:val="center"/>
          </w:tcPr>
          <w:p w14:paraId="1B1020E0" w14:textId="77777777" w:rsidR="00F7668B" w:rsidRPr="004C3F27" w:rsidRDefault="00F7668B" w:rsidP="00603CAF">
            <w:pPr>
              <w:rPr>
                <w:b/>
                <w:bCs/>
              </w:rPr>
            </w:pPr>
            <w:r w:rsidRPr="004C3F27">
              <w:rPr>
                <w:b/>
                <w:bCs/>
              </w:rPr>
              <w:t>Cíl</w:t>
            </w:r>
          </w:p>
        </w:tc>
        <w:tc>
          <w:tcPr>
            <w:tcW w:w="7017" w:type="dxa"/>
            <w:shd w:val="clear" w:color="auto" w:fill="FBE4D5" w:themeFill="accent2" w:themeFillTint="33"/>
            <w:vAlign w:val="center"/>
          </w:tcPr>
          <w:p w14:paraId="54C9E1DA" w14:textId="465A1989" w:rsidR="00F7668B" w:rsidRPr="004C3F27" w:rsidRDefault="00F7668B" w:rsidP="00603CAF">
            <w:pPr>
              <w:rPr>
                <w:b/>
                <w:bCs/>
                <w:color w:val="FF0000"/>
                <w:sz w:val="24"/>
                <w:szCs w:val="24"/>
              </w:rPr>
            </w:pPr>
            <w:r>
              <w:rPr>
                <w:b/>
                <w:bCs/>
              </w:rPr>
              <w:t>5.1 Spolupráce všech aktérů vzdělávání v území ORP Bílina</w:t>
            </w:r>
          </w:p>
        </w:tc>
      </w:tr>
      <w:tr w:rsidR="00F7668B" w:rsidRPr="009A436F" w14:paraId="035A33EB" w14:textId="77777777" w:rsidTr="00603CAF">
        <w:trPr>
          <w:trHeight w:val="295"/>
          <w:jc w:val="center"/>
        </w:trPr>
        <w:tc>
          <w:tcPr>
            <w:tcW w:w="2012" w:type="dxa"/>
            <w:shd w:val="clear" w:color="auto" w:fill="E7E6E6" w:themeFill="background2"/>
          </w:tcPr>
          <w:p w14:paraId="3BF3A269" w14:textId="77777777" w:rsidR="00F7668B" w:rsidRPr="009A436F" w:rsidRDefault="00F7668B"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0CAA7BC0" w14:textId="6617A418" w:rsidR="00F7668B" w:rsidRPr="00F7668B" w:rsidRDefault="00F7668B" w:rsidP="005B0377">
            <w:pPr>
              <w:pStyle w:val="Odstavecseseznamem"/>
              <w:numPr>
                <w:ilvl w:val="2"/>
                <w:numId w:val="31"/>
              </w:numPr>
              <w:rPr>
                <w:b/>
                <w:bCs/>
              </w:rPr>
            </w:pPr>
            <w:r>
              <w:rPr>
                <w:b/>
                <w:bCs/>
                <w:noProof/>
                <w:lang w:eastAsia="cs-CZ"/>
              </w:rPr>
              <w:t>Navázání a upevnění spolupráce mezi aktéry vzdělávání v ORP Bílina</w:t>
            </w:r>
          </w:p>
        </w:tc>
      </w:tr>
      <w:tr w:rsidR="00F7668B" w:rsidRPr="009A436F" w14:paraId="38AC345E" w14:textId="77777777" w:rsidTr="00603CAF">
        <w:trPr>
          <w:trHeight w:val="622"/>
          <w:jc w:val="center"/>
        </w:trPr>
        <w:tc>
          <w:tcPr>
            <w:tcW w:w="2012" w:type="dxa"/>
            <w:shd w:val="clear" w:color="auto" w:fill="E7E6E6" w:themeFill="background2"/>
          </w:tcPr>
          <w:p w14:paraId="36867691" w14:textId="77777777" w:rsidR="00F7668B" w:rsidRPr="00CD19D4" w:rsidRDefault="00F7668B" w:rsidP="00603CAF">
            <w:pPr>
              <w:rPr>
                <w:b/>
                <w:bCs/>
              </w:rPr>
            </w:pPr>
            <w:r>
              <w:rPr>
                <w:b/>
                <w:bCs/>
              </w:rPr>
              <w:t>Charakteristika aktivity</w:t>
            </w:r>
          </w:p>
        </w:tc>
        <w:tc>
          <w:tcPr>
            <w:tcW w:w="7017" w:type="dxa"/>
          </w:tcPr>
          <w:p w14:paraId="5F7F7B5B" w14:textId="612C6A9A" w:rsidR="00F7668B" w:rsidRPr="001C0F6A" w:rsidRDefault="00962A55" w:rsidP="00962A55">
            <w:r w:rsidRPr="0012339C">
              <w:rPr>
                <w:lang w:eastAsia="cs-CZ"/>
              </w:rPr>
              <w:t xml:space="preserve">Cílem </w:t>
            </w:r>
            <w:r>
              <w:rPr>
                <w:lang w:eastAsia="cs-CZ"/>
              </w:rPr>
              <w:t>aktivity</w:t>
            </w:r>
            <w:r w:rsidRPr="0012339C">
              <w:rPr>
                <w:lang w:eastAsia="cs-CZ"/>
              </w:rPr>
              <w:t xml:space="preserve"> je vytvoření fungující sítě spolupracujících relevantních aktérů </w:t>
            </w:r>
            <w:r>
              <w:rPr>
                <w:lang w:eastAsia="cs-CZ"/>
              </w:rPr>
              <w:t>v oblasti</w:t>
            </w:r>
            <w:r w:rsidRPr="0012339C">
              <w:rPr>
                <w:lang w:eastAsia="cs-CZ"/>
              </w:rPr>
              <w:t xml:space="preserve"> vzdělávání dětí do věku 15 let v </w:t>
            </w:r>
            <w:r>
              <w:rPr>
                <w:lang w:eastAsia="cs-CZ"/>
              </w:rPr>
              <w:t>území</w:t>
            </w:r>
            <w:r w:rsidRPr="0012339C">
              <w:rPr>
                <w:lang w:eastAsia="cs-CZ"/>
              </w:rPr>
              <w:t xml:space="preserve">. </w:t>
            </w:r>
          </w:p>
        </w:tc>
      </w:tr>
      <w:tr w:rsidR="006F16C8" w:rsidRPr="009A436F" w14:paraId="174CC02C" w14:textId="77777777" w:rsidTr="00603CAF">
        <w:trPr>
          <w:trHeight w:val="416"/>
          <w:jc w:val="center"/>
        </w:trPr>
        <w:tc>
          <w:tcPr>
            <w:tcW w:w="2012" w:type="dxa"/>
            <w:shd w:val="clear" w:color="auto" w:fill="E7E6E6" w:themeFill="background2"/>
          </w:tcPr>
          <w:p w14:paraId="4161B99D" w14:textId="15ADD44F" w:rsidR="006F16C8" w:rsidRDefault="006F16C8" w:rsidP="006F16C8">
            <w:pPr>
              <w:rPr>
                <w:b/>
                <w:bCs/>
              </w:rPr>
            </w:pPr>
            <w:r>
              <w:rPr>
                <w:b/>
                <w:bCs/>
              </w:rPr>
              <w:t>Plnění aktivity škol</w:t>
            </w:r>
          </w:p>
        </w:tc>
        <w:tc>
          <w:tcPr>
            <w:tcW w:w="7017" w:type="dxa"/>
          </w:tcPr>
          <w:p w14:paraId="5D1A901A" w14:textId="40A0AA92" w:rsidR="006F16C8" w:rsidRDefault="006F16C8" w:rsidP="005B0377">
            <w:pPr>
              <w:pStyle w:val="Odstavecseseznamem"/>
              <w:numPr>
                <w:ilvl w:val="0"/>
                <w:numId w:val="28"/>
              </w:numPr>
            </w:pPr>
            <w:r>
              <w:t>Realizovány samostatné a</w:t>
            </w:r>
            <w:r w:rsidRPr="004E5D63">
              <w:t>ktivity škol financované</w:t>
            </w:r>
            <w:r>
              <w:t xml:space="preserve"> vlastních zdrojů a </w:t>
            </w:r>
            <w:r w:rsidRPr="004E5D63">
              <w:t>z dalších projektů a grantů (OP VVV aj.)</w:t>
            </w:r>
          </w:p>
          <w:p w14:paraId="5F172E01" w14:textId="1FD12040" w:rsidR="00F35891" w:rsidRDefault="00F35891" w:rsidP="005B0377">
            <w:pPr>
              <w:pStyle w:val="Odstavecseseznamem"/>
              <w:numPr>
                <w:ilvl w:val="0"/>
                <w:numId w:val="28"/>
              </w:numPr>
            </w:pPr>
            <w:r w:rsidRPr="00847DFC">
              <w:rPr>
                <w:rFonts w:eastAsia="Times New Roman" w:cstheme="minorHAnsi"/>
                <w:color w:val="000000"/>
                <w:szCs w:val="20"/>
                <w:lang w:eastAsia="cs-CZ"/>
              </w:rPr>
              <w:t>Sdílení zkušeností pedagogů z různých škol/školských zařízení prostřednictvím vzájemných návštěv</w:t>
            </w:r>
            <w:r w:rsidR="00A24B39">
              <w:rPr>
                <w:rFonts w:eastAsia="Times New Roman" w:cstheme="minorHAnsi"/>
                <w:color w:val="000000"/>
                <w:szCs w:val="20"/>
                <w:lang w:eastAsia="cs-CZ"/>
              </w:rPr>
              <w:t>.</w:t>
            </w:r>
          </w:p>
        </w:tc>
      </w:tr>
      <w:tr w:rsidR="006F16C8" w:rsidRPr="009A436F" w14:paraId="5E0B2593" w14:textId="77777777" w:rsidTr="006F16C8">
        <w:trPr>
          <w:trHeight w:val="399"/>
          <w:jc w:val="center"/>
        </w:trPr>
        <w:tc>
          <w:tcPr>
            <w:tcW w:w="2012" w:type="dxa"/>
            <w:shd w:val="clear" w:color="auto" w:fill="E7E6E6" w:themeFill="background2"/>
          </w:tcPr>
          <w:p w14:paraId="7675095C" w14:textId="209B4D73"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49B643F7" w14:textId="37978DEF" w:rsidR="00A24B39" w:rsidRDefault="00A24B39" w:rsidP="00A24B39">
            <w:r>
              <w:t>Ve dnech 4.</w:t>
            </w:r>
            <w:r w:rsidR="00D675B4">
              <w:t xml:space="preserve"> </w:t>
            </w:r>
            <w:r>
              <w:t>-</w:t>
            </w:r>
            <w:r w:rsidR="00D675B4">
              <w:t xml:space="preserve"> </w:t>
            </w:r>
            <w:r>
              <w:t>5.</w:t>
            </w:r>
            <w:r w:rsidR="00D675B4">
              <w:t xml:space="preserve"> </w:t>
            </w:r>
            <w:r>
              <w:t>11.</w:t>
            </w:r>
            <w:r w:rsidR="00D675B4">
              <w:t xml:space="preserve"> </w:t>
            </w:r>
            <w:r>
              <w:t>202</w:t>
            </w:r>
            <w:r w:rsidR="00D675B4">
              <w:t>5</w:t>
            </w:r>
            <w:r>
              <w:t xml:space="preserve"> proběhlo </w:t>
            </w:r>
            <w:r w:rsidRPr="003F74A4">
              <w:rPr>
                <w:b/>
                <w:bCs/>
              </w:rPr>
              <w:t>výjezdní zasedání v Nesuchyni</w:t>
            </w:r>
            <w:r>
              <w:t xml:space="preserve">, kterého se účastnily celkem </w:t>
            </w:r>
            <w:r w:rsidR="00BD61BE">
              <w:t>3</w:t>
            </w:r>
            <w:r>
              <w:t xml:space="preserve"> MŠ a 2 ZŠ z území ORP Bílina. V rámci tohoto výjezdního zasedání byly realizovány vzdělávací aktivity pro pracovníky ve vzdělávání a došlo ke sdílení příkladů dobré praxe v těchto oblastech:</w:t>
            </w:r>
          </w:p>
          <w:p w14:paraId="59636D5E" w14:textId="088BE91F" w:rsidR="00127C47" w:rsidRPr="00BD61BE" w:rsidRDefault="00BD61BE" w:rsidP="005B0377">
            <w:pPr>
              <w:pStyle w:val="Odstavecseseznamem"/>
              <w:numPr>
                <w:ilvl w:val="0"/>
                <w:numId w:val="43"/>
              </w:numPr>
            </w:pPr>
            <w:r w:rsidRPr="00BD61BE">
              <w:t>Podpora digitální gramotnosti</w:t>
            </w:r>
          </w:p>
          <w:p w14:paraId="4741E176" w14:textId="5141BBE3" w:rsidR="00BD61BE" w:rsidRDefault="00BD61BE" w:rsidP="005B0377">
            <w:pPr>
              <w:pStyle w:val="Odstavecseseznamem"/>
              <w:numPr>
                <w:ilvl w:val="0"/>
                <w:numId w:val="43"/>
              </w:numPr>
            </w:pPr>
            <w:r>
              <w:t>Podpora finanční gramotnosti</w:t>
            </w:r>
          </w:p>
          <w:p w14:paraId="4A870672" w14:textId="61B340FC" w:rsidR="00BD61BE" w:rsidRPr="00BD61BE" w:rsidRDefault="00BD61BE" w:rsidP="005B0377">
            <w:pPr>
              <w:pStyle w:val="Odstavecseseznamem"/>
              <w:numPr>
                <w:ilvl w:val="0"/>
                <w:numId w:val="43"/>
              </w:numPr>
            </w:pPr>
            <w:r>
              <w:rPr>
                <w:rFonts w:cstheme="minorHAnsi"/>
                <w:bCs/>
              </w:rPr>
              <w:t xml:space="preserve">Vzdělávání pro udržitelný rozvoj </w:t>
            </w:r>
            <w:r>
              <w:rPr>
                <w:rFonts w:cstheme="minorHAnsi"/>
                <w:bCs/>
              </w:rPr>
              <w:t>–</w:t>
            </w:r>
            <w:r>
              <w:rPr>
                <w:rFonts w:cstheme="minorHAnsi"/>
                <w:bCs/>
              </w:rPr>
              <w:t xml:space="preserve"> EVVO</w:t>
            </w:r>
          </w:p>
          <w:p w14:paraId="3179B924" w14:textId="7EFD416A" w:rsidR="00BD61BE" w:rsidRPr="00BD61BE" w:rsidRDefault="00BD61BE" w:rsidP="005B0377">
            <w:pPr>
              <w:pStyle w:val="Odstavecseseznamem"/>
              <w:numPr>
                <w:ilvl w:val="0"/>
                <w:numId w:val="43"/>
              </w:numPr>
            </w:pPr>
            <w:r>
              <w:rPr>
                <w:rFonts w:cstheme="minorHAnsi"/>
              </w:rPr>
              <w:t>Revize RVP</w:t>
            </w:r>
          </w:p>
          <w:p w14:paraId="159796A6" w14:textId="77777777" w:rsidR="006F16C8" w:rsidRDefault="003F74A4" w:rsidP="003F74A4">
            <w:r>
              <w:t>Cílem výjezdního zasedání bylo navázat a upevnit spolupráci mezi školami v rámci území ORP Bílina.</w:t>
            </w:r>
          </w:p>
          <w:p w14:paraId="1A843C54" w14:textId="6E662B1B" w:rsidR="00D675B4" w:rsidRPr="003F74A4" w:rsidRDefault="00D675B4" w:rsidP="005B0377">
            <w:pPr>
              <w:pStyle w:val="Odstavecseseznamem"/>
              <w:numPr>
                <w:ilvl w:val="0"/>
                <w:numId w:val="43"/>
              </w:numPr>
            </w:pPr>
            <w:r>
              <w:t>Setkávání pracovních skupin v rámci projektu MAP.</w:t>
            </w:r>
          </w:p>
        </w:tc>
      </w:tr>
      <w:tr w:rsidR="00F7668B" w:rsidRPr="009A436F" w14:paraId="0BEE43D1" w14:textId="77777777" w:rsidTr="00603CAF">
        <w:trPr>
          <w:trHeight w:val="491"/>
          <w:jc w:val="center"/>
        </w:trPr>
        <w:tc>
          <w:tcPr>
            <w:tcW w:w="2012" w:type="dxa"/>
            <w:shd w:val="clear" w:color="auto" w:fill="E7E6E6" w:themeFill="background2"/>
          </w:tcPr>
          <w:p w14:paraId="6CAD680B" w14:textId="77777777" w:rsidR="00F7668B" w:rsidRPr="00695B17" w:rsidRDefault="00F7668B" w:rsidP="00603CAF">
            <w:pPr>
              <w:rPr>
                <w:b/>
                <w:bCs/>
              </w:rPr>
            </w:pPr>
            <w:r>
              <w:rPr>
                <w:b/>
                <w:bCs/>
              </w:rPr>
              <w:t>Infrastruktura</w:t>
            </w:r>
          </w:p>
        </w:tc>
        <w:tc>
          <w:tcPr>
            <w:tcW w:w="7017" w:type="dxa"/>
          </w:tcPr>
          <w:p w14:paraId="537D6090" w14:textId="77777777" w:rsidR="00F7668B" w:rsidRPr="00BF44DE" w:rsidRDefault="00F7668B" w:rsidP="0060772F">
            <w:pPr>
              <w:pStyle w:val="Odstavecseseznamem"/>
              <w:numPr>
                <w:ilvl w:val="0"/>
                <w:numId w:val="6"/>
              </w:numPr>
            </w:pPr>
            <w:r>
              <w:rPr>
                <w:lang w:eastAsia="cs-CZ"/>
              </w:rPr>
              <w:t>nerelevantní</w:t>
            </w:r>
          </w:p>
        </w:tc>
      </w:tr>
    </w:tbl>
    <w:p w14:paraId="0CA8F8CD"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BD5750" w:rsidRPr="009A436F" w14:paraId="0181593C" w14:textId="77777777" w:rsidTr="00603CAF">
        <w:trPr>
          <w:trHeight w:val="372"/>
          <w:jc w:val="center"/>
        </w:trPr>
        <w:tc>
          <w:tcPr>
            <w:tcW w:w="2012" w:type="dxa"/>
            <w:shd w:val="clear" w:color="auto" w:fill="F7CAAC" w:themeFill="accent2" w:themeFillTint="66"/>
            <w:vAlign w:val="center"/>
          </w:tcPr>
          <w:p w14:paraId="1C5BCF09" w14:textId="77777777" w:rsidR="00BD5750" w:rsidRPr="00D50C4B" w:rsidRDefault="00BD5750" w:rsidP="00603CAF">
            <w:pPr>
              <w:rPr>
                <w:b/>
                <w:bCs/>
              </w:rPr>
            </w:pPr>
            <w:r w:rsidRPr="00D50C4B">
              <w:rPr>
                <w:b/>
                <w:bCs/>
              </w:rPr>
              <w:t>Priorita</w:t>
            </w:r>
          </w:p>
        </w:tc>
        <w:tc>
          <w:tcPr>
            <w:tcW w:w="7017" w:type="dxa"/>
            <w:shd w:val="clear" w:color="auto" w:fill="F7CAAC" w:themeFill="accent2" w:themeFillTint="66"/>
            <w:vAlign w:val="center"/>
          </w:tcPr>
          <w:p w14:paraId="09223CC0" w14:textId="77777777" w:rsidR="00BD5750" w:rsidRPr="00D50C4B" w:rsidRDefault="00BD5750" w:rsidP="00603CAF">
            <w:pPr>
              <w:rPr>
                <w:b/>
                <w:bCs/>
              </w:rPr>
            </w:pPr>
            <w:r>
              <w:rPr>
                <w:b/>
                <w:bCs/>
              </w:rPr>
              <w:t>5.</w:t>
            </w:r>
            <w:r w:rsidRPr="00D50C4B">
              <w:rPr>
                <w:b/>
                <w:bCs/>
              </w:rPr>
              <w:t xml:space="preserve"> </w:t>
            </w:r>
            <w:r>
              <w:rPr>
                <w:b/>
                <w:bCs/>
              </w:rPr>
              <w:t>Aktivní spolupráce a zapojení všech subjektů do procesu vzdělávání</w:t>
            </w:r>
          </w:p>
        </w:tc>
      </w:tr>
      <w:tr w:rsidR="00BD5750" w:rsidRPr="009A436F" w14:paraId="132E9757" w14:textId="77777777" w:rsidTr="00603CAF">
        <w:trPr>
          <w:trHeight w:val="377"/>
          <w:jc w:val="center"/>
        </w:trPr>
        <w:tc>
          <w:tcPr>
            <w:tcW w:w="2012" w:type="dxa"/>
            <w:shd w:val="clear" w:color="auto" w:fill="FBE4D5" w:themeFill="accent2" w:themeFillTint="33"/>
            <w:vAlign w:val="center"/>
          </w:tcPr>
          <w:p w14:paraId="5A491136" w14:textId="77777777" w:rsidR="00BD5750" w:rsidRPr="004C3F27" w:rsidRDefault="00BD5750" w:rsidP="00603CAF">
            <w:pPr>
              <w:rPr>
                <w:b/>
                <w:bCs/>
              </w:rPr>
            </w:pPr>
            <w:r w:rsidRPr="004C3F27">
              <w:rPr>
                <w:b/>
                <w:bCs/>
              </w:rPr>
              <w:t>Cíl</w:t>
            </w:r>
          </w:p>
        </w:tc>
        <w:tc>
          <w:tcPr>
            <w:tcW w:w="7017" w:type="dxa"/>
            <w:shd w:val="clear" w:color="auto" w:fill="FBE4D5" w:themeFill="accent2" w:themeFillTint="33"/>
            <w:vAlign w:val="center"/>
          </w:tcPr>
          <w:p w14:paraId="40262A39" w14:textId="2CF5D1BB" w:rsidR="00BD5750" w:rsidRPr="004C3F27" w:rsidRDefault="00BD5750" w:rsidP="00603CAF">
            <w:pPr>
              <w:rPr>
                <w:b/>
                <w:bCs/>
                <w:color w:val="FF0000"/>
                <w:sz w:val="24"/>
                <w:szCs w:val="24"/>
              </w:rPr>
            </w:pPr>
            <w:r>
              <w:rPr>
                <w:b/>
                <w:bCs/>
              </w:rPr>
              <w:t>5.</w:t>
            </w:r>
            <w:r w:rsidR="006328F0">
              <w:rPr>
                <w:b/>
                <w:bCs/>
              </w:rPr>
              <w:t>2</w:t>
            </w:r>
            <w:r>
              <w:rPr>
                <w:b/>
                <w:bCs/>
              </w:rPr>
              <w:t xml:space="preserve"> </w:t>
            </w:r>
            <w:r w:rsidR="006328F0" w:rsidRPr="00E04BF7">
              <w:rPr>
                <w:b/>
                <w:bCs/>
              </w:rPr>
              <w:t>Spolupráce všech aktérů vzdělávání v dalších území včetně mezinárodní spolupráce</w:t>
            </w:r>
          </w:p>
        </w:tc>
      </w:tr>
      <w:tr w:rsidR="00BD5750" w:rsidRPr="009A436F" w14:paraId="60144352" w14:textId="77777777" w:rsidTr="00603CAF">
        <w:trPr>
          <w:trHeight w:val="295"/>
          <w:jc w:val="center"/>
        </w:trPr>
        <w:tc>
          <w:tcPr>
            <w:tcW w:w="2012" w:type="dxa"/>
            <w:shd w:val="clear" w:color="auto" w:fill="E7E6E6" w:themeFill="background2"/>
          </w:tcPr>
          <w:p w14:paraId="7D7094C8" w14:textId="77777777" w:rsidR="00BD5750" w:rsidRPr="009A436F" w:rsidRDefault="00BD5750"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308B4FD" w14:textId="00B34485" w:rsidR="00BD5750" w:rsidRPr="006328F0" w:rsidRDefault="006328F0" w:rsidP="006328F0">
            <w:pPr>
              <w:rPr>
                <w:b/>
                <w:bCs/>
              </w:rPr>
            </w:pPr>
            <w:r>
              <w:rPr>
                <w:b/>
                <w:bCs/>
                <w:noProof/>
                <w:lang w:eastAsia="cs-CZ"/>
              </w:rPr>
              <w:t>5.2.1.</w:t>
            </w:r>
            <w:r w:rsidR="00BD5750" w:rsidRPr="006328F0">
              <w:rPr>
                <w:b/>
                <w:bCs/>
                <w:noProof/>
                <w:lang w:eastAsia="cs-CZ"/>
              </w:rPr>
              <w:t>Navázání a upevnění spolupráce mezi aktéry vzdělávání mimo území ORP Bílina</w:t>
            </w:r>
            <w:r w:rsidRPr="006328F0">
              <w:rPr>
                <w:b/>
                <w:bCs/>
                <w:noProof/>
                <w:lang w:eastAsia="cs-CZ"/>
              </w:rPr>
              <w:t xml:space="preserve"> vč. mezinárodní spolupráce</w:t>
            </w:r>
          </w:p>
        </w:tc>
      </w:tr>
      <w:tr w:rsidR="00BD5750" w:rsidRPr="009A436F" w14:paraId="76934CF7" w14:textId="77777777" w:rsidTr="00603CAF">
        <w:trPr>
          <w:trHeight w:val="622"/>
          <w:jc w:val="center"/>
        </w:trPr>
        <w:tc>
          <w:tcPr>
            <w:tcW w:w="2012" w:type="dxa"/>
            <w:shd w:val="clear" w:color="auto" w:fill="E7E6E6" w:themeFill="background2"/>
          </w:tcPr>
          <w:p w14:paraId="046792D5" w14:textId="77777777" w:rsidR="00BD5750" w:rsidRPr="00CD19D4" w:rsidRDefault="00BD5750" w:rsidP="00603CAF">
            <w:pPr>
              <w:rPr>
                <w:b/>
                <w:bCs/>
              </w:rPr>
            </w:pPr>
            <w:r>
              <w:rPr>
                <w:b/>
                <w:bCs/>
              </w:rPr>
              <w:lastRenderedPageBreak/>
              <w:t>Charakteristika aktivity</w:t>
            </w:r>
          </w:p>
        </w:tc>
        <w:tc>
          <w:tcPr>
            <w:tcW w:w="7017" w:type="dxa"/>
          </w:tcPr>
          <w:p w14:paraId="1478BA64" w14:textId="5B30F14F" w:rsidR="00BD5750" w:rsidRPr="001C0F6A" w:rsidRDefault="00BD5750" w:rsidP="00603CAF">
            <w:r w:rsidRPr="0012339C">
              <w:rPr>
                <w:lang w:eastAsia="cs-CZ"/>
              </w:rPr>
              <w:t xml:space="preserve">Cílem </w:t>
            </w:r>
            <w:r>
              <w:rPr>
                <w:lang w:eastAsia="cs-CZ"/>
              </w:rPr>
              <w:t>aktivity</w:t>
            </w:r>
            <w:r w:rsidRPr="0012339C">
              <w:rPr>
                <w:lang w:eastAsia="cs-CZ"/>
              </w:rPr>
              <w:t xml:space="preserve"> je vytvoření fungující sítě spolupracujících relevantních aktérů </w:t>
            </w:r>
            <w:r>
              <w:rPr>
                <w:lang w:eastAsia="cs-CZ"/>
              </w:rPr>
              <w:t>v oblasti</w:t>
            </w:r>
            <w:r w:rsidRPr="0012339C">
              <w:rPr>
                <w:lang w:eastAsia="cs-CZ"/>
              </w:rPr>
              <w:t xml:space="preserve"> vzdělávání dětí do věku 15 let </w:t>
            </w:r>
            <w:r>
              <w:rPr>
                <w:lang w:eastAsia="cs-CZ"/>
              </w:rPr>
              <w:t>mimo</w:t>
            </w:r>
            <w:r w:rsidRPr="0012339C">
              <w:rPr>
                <w:lang w:eastAsia="cs-CZ"/>
              </w:rPr>
              <w:t xml:space="preserve"> </w:t>
            </w:r>
            <w:r>
              <w:rPr>
                <w:lang w:eastAsia="cs-CZ"/>
              </w:rPr>
              <w:t>území ORP Bílina</w:t>
            </w:r>
            <w:r w:rsidR="00117D66">
              <w:rPr>
                <w:lang w:eastAsia="cs-CZ"/>
              </w:rPr>
              <w:t xml:space="preserve"> vč. mezinárodní spolupráce</w:t>
            </w:r>
            <w:r w:rsidRPr="0012339C">
              <w:rPr>
                <w:lang w:eastAsia="cs-CZ"/>
              </w:rPr>
              <w:t xml:space="preserve">. </w:t>
            </w:r>
          </w:p>
        </w:tc>
      </w:tr>
      <w:tr w:rsidR="006F16C8" w:rsidRPr="009A436F" w14:paraId="68AAADE5" w14:textId="77777777" w:rsidTr="00603CAF">
        <w:trPr>
          <w:trHeight w:val="416"/>
          <w:jc w:val="center"/>
        </w:trPr>
        <w:tc>
          <w:tcPr>
            <w:tcW w:w="2012" w:type="dxa"/>
            <w:shd w:val="clear" w:color="auto" w:fill="E7E6E6" w:themeFill="background2"/>
          </w:tcPr>
          <w:p w14:paraId="0BFC9A3E" w14:textId="2E948638" w:rsidR="006F16C8" w:rsidRDefault="006F16C8" w:rsidP="006F16C8">
            <w:pPr>
              <w:rPr>
                <w:b/>
                <w:bCs/>
              </w:rPr>
            </w:pPr>
            <w:r>
              <w:rPr>
                <w:b/>
                <w:bCs/>
              </w:rPr>
              <w:t>Plnění aktivity škol</w:t>
            </w:r>
          </w:p>
        </w:tc>
        <w:tc>
          <w:tcPr>
            <w:tcW w:w="7017" w:type="dxa"/>
          </w:tcPr>
          <w:p w14:paraId="74B5EF66" w14:textId="77777777" w:rsidR="006F16C8" w:rsidRDefault="006F16C8" w:rsidP="005B0377">
            <w:pPr>
              <w:pStyle w:val="Odstavecseseznamem"/>
              <w:numPr>
                <w:ilvl w:val="0"/>
                <w:numId w:val="28"/>
              </w:numPr>
            </w:pPr>
            <w:r>
              <w:t>A</w:t>
            </w:r>
            <w:r w:rsidRPr="004E5D63">
              <w:t>ktivity jednotlivých škol financované</w:t>
            </w:r>
            <w:r>
              <w:t xml:space="preserve"> vlastních zdrojů a </w:t>
            </w:r>
            <w:r w:rsidRPr="004E5D63">
              <w:t xml:space="preserve"> z dalších projektů a grantů (OP VVV aj.)</w:t>
            </w:r>
          </w:p>
          <w:p w14:paraId="02AE02B6" w14:textId="77777777" w:rsidR="006F16C8" w:rsidRDefault="006F16C8" w:rsidP="005B0377">
            <w:pPr>
              <w:pStyle w:val="Odstavecseseznamem"/>
              <w:numPr>
                <w:ilvl w:val="0"/>
                <w:numId w:val="28"/>
              </w:numPr>
            </w:pPr>
            <w:r w:rsidRPr="004E5D63">
              <w:t>Vzdělávání v rámci DVPP</w:t>
            </w:r>
          </w:p>
        </w:tc>
      </w:tr>
      <w:tr w:rsidR="006F16C8" w:rsidRPr="009A436F" w14:paraId="6D210C5F" w14:textId="77777777" w:rsidTr="006F16C8">
        <w:trPr>
          <w:trHeight w:val="399"/>
          <w:jc w:val="center"/>
        </w:trPr>
        <w:tc>
          <w:tcPr>
            <w:tcW w:w="2012" w:type="dxa"/>
            <w:shd w:val="clear" w:color="auto" w:fill="E7E6E6" w:themeFill="background2"/>
          </w:tcPr>
          <w:p w14:paraId="76DE29B8" w14:textId="4C681A4C"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49789FAA" w14:textId="77777777" w:rsidR="00D675B4" w:rsidRDefault="00D675B4" w:rsidP="00D675B4">
            <w:r>
              <w:t xml:space="preserve">Ve dnech 4. - 5. 11. 2025 proběhlo </w:t>
            </w:r>
            <w:r w:rsidRPr="003F74A4">
              <w:rPr>
                <w:b/>
                <w:bCs/>
              </w:rPr>
              <w:t>výjezdní zasedání v Nesuchyni</w:t>
            </w:r>
            <w:r>
              <w:t>, kterého se účastnily celkem 5 MŠ a 2 ZŠ z území ORP Bílina. V rámci tohoto výjezdního zasedání byly realizovány vzdělávací aktivity pro pracovníky ve vzdělávání a došlo ke sdílení příkladů dobré praxe v těchto oblastech:</w:t>
            </w:r>
          </w:p>
          <w:p w14:paraId="4416473C" w14:textId="77777777" w:rsidR="00BD61BE" w:rsidRPr="00BD61BE" w:rsidRDefault="00BD61BE" w:rsidP="00BD61BE">
            <w:pPr>
              <w:pStyle w:val="Odstavecseseznamem"/>
              <w:numPr>
                <w:ilvl w:val="0"/>
                <w:numId w:val="32"/>
              </w:numPr>
            </w:pPr>
            <w:r w:rsidRPr="00BD61BE">
              <w:t>Podpora digitální gramotnosti</w:t>
            </w:r>
          </w:p>
          <w:p w14:paraId="25B79E71" w14:textId="77777777" w:rsidR="00BD61BE" w:rsidRDefault="00BD61BE" w:rsidP="00BD61BE">
            <w:pPr>
              <w:pStyle w:val="Odstavecseseznamem"/>
              <w:numPr>
                <w:ilvl w:val="0"/>
                <w:numId w:val="32"/>
              </w:numPr>
            </w:pPr>
            <w:r>
              <w:t>Podpora finanční gramotnosti</w:t>
            </w:r>
          </w:p>
          <w:p w14:paraId="10462022" w14:textId="77777777" w:rsidR="00BD61BE" w:rsidRPr="00BD61BE" w:rsidRDefault="00BD61BE" w:rsidP="00BD61BE">
            <w:pPr>
              <w:pStyle w:val="Odstavecseseznamem"/>
              <w:numPr>
                <w:ilvl w:val="0"/>
                <w:numId w:val="32"/>
              </w:numPr>
            </w:pPr>
            <w:r>
              <w:rPr>
                <w:rFonts w:cstheme="minorHAnsi"/>
                <w:bCs/>
              </w:rPr>
              <w:t>Vzdělávání pro udržitelný rozvoj – EVVO</w:t>
            </w:r>
          </w:p>
          <w:p w14:paraId="6D4B6BFA" w14:textId="77777777" w:rsidR="00BD61BE" w:rsidRPr="00BD61BE" w:rsidRDefault="00BD61BE" w:rsidP="00BD61BE">
            <w:pPr>
              <w:pStyle w:val="Odstavecseseznamem"/>
              <w:numPr>
                <w:ilvl w:val="0"/>
                <w:numId w:val="32"/>
              </w:numPr>
            </w:pPr>
            <w:r>
              <w:rPr>
                <w:rFonts w:cstheme="minorHAnsi"/>
              </w:rPr>
              <w:t>Revize RVP</w:t>
            </w:r>
          </w:p>
          <w:p w14:paraId="3EC02A3C" w14:textId="1F245930" w:rsidR="00D675B4" w:rsidRPr="00D675B4" w:rsidRDefault="00F0378D" w:rsidP="00F0378D">
            <w:r>
              <w:t>Cílem výjezdního zasedání bylo navázat a upevnit spolupráci mezi školami mimo území ORP Bílina.</w:t>
            </w:r>
          </w:p>
        </w:tc>
      </w:tr>
      <w:tr w:rsidR="00BD5750" w:rsidRPr="009A436F" w14:paraId="51727FC4" w14:textId="77777777" w:rsidTr="00603CAF">
        <w:trPr>
          <w:trHeight w:val="491"/>
          <w:jc w:val="center"/>
        </w:trPr>
        <w:tc>
          <w:tcPr>
            <w:tcW w:w="2012" w:type="dxa"/>
            <w:shd w:val="clear" w:color="auto" w:fill="E7E6E6" w:themeFill="background2"/>
          </w:tcPr>
          <w:p w14:paraId="27E48AC7" w14:textId="77777777" w:rsidR="00BD5750" w:rsidRPr="00695B17" w:rsidRDefault="00BD5750" w:rsidP="00603CAF">
            <w:pPr>
              <w:rPr>
                <w:b/>
                <w:bCs/>
              </w:rPr>
            </w:pPr>
            <w:r>
              <w:rPr>
                <w:b/>
                <w:bCs/>
              </w:rPr>
              <w:t>Infrastruktura</w:t>
            </w:r>
          </w:p>
        </w:tc>
        <w:tc>
          <w:tcPr>
            <w:tcW w:w="7017" w:type="dxa"/>
          </w:tcPr>
          <w:p w14:paraId="05ACCE49" w14:textId="77777777" w:rsidR="00BD5750" w:rsidRPr="00BF44DE" w:rsidRDefault="00BD5750" w:rsidP="0060772F">
            <w:pPr>
              <w:pStyle w:val="Odstavecseseznamem"/>
              <w:numPr>
                <w:ilvl w:val="0"/>
                <w:numId w:val="6"/>
              </w:numPr>
            </w:pPr>
            <w:r>
              <w:rPr>
                <w:lang w:eastAsia="cs-CZ"/>
              </w:rPr>
              <w:t>nerelevantní</w:t>
            </w:r>
          </w:p>
        </w:tc>
      </w:tr>
    </w:tbl>
    <w:p w14:paraId="72A3020F" w14:textId="77777777" w:rsidR="00F0378D" w:rsidRDefault="00F0378D" w:rsidP="00E40AA5"/>
    <w:p w14:paraId="7B89D9FA" w14:textId="77777777" w:rsidR="005B0377" w:rsidRDefault="005B0377" w:rsidP="00E40AA5"/>
    <w:p w14:paraId="478B7E42" w14:textId="77777777" w:rsidR="005B0377" w:rsidRDefault="005B0377" w:rsidP="00E40AA5"/>
    <w:p w14:paraId="7C900007" w14:textId="77777777" w:rsidR="005B0377" w:rsidRDefault="005B0377" w:rsidP="00E40AA5"/>
    <w:p w14:paraId="1F3BEE3E" w14:textId="77777777" w:rsidR="005B0377" w:rsidRDefault="005B0377" w:rsidP="00E40AA5"/>
    <w:p w14:paraId="105BE951" w14:textId="77777777" w:rsidR="005B0377" w:rsidRDefault="005B0377" w:rsidP="00E40AA5"/>
    <w:p w14:paraId="2DF9F527" w14:textId="77777777" w:rsidR="005B0377" w:rsidRDefault="005B0377" w:rsidP="00E40AA5"/>
    <w:p w14:paraId="207DFDEB" w14:textId="77777777" w:rsidR="005B0377" w:rsidRDefault="005B0377" w:rsidP="00E40AA5"/>
    <w:p w14:paraId="61A16207" w14:textId="77777777" w:rsidR="005B0377" w:rsidRDefault="005B0377" w:rsidP="00E40AA5"/>
    <w:p w14:paraId="6EA8EFBD" w14:textId="77777777" w:rsidR="005B0377" w:rsidRDefault="005B0377" w:rsidP="00E40AA5"/>
    <w:p w14:paraId="06904B2D" w14:textId="77777777" w:rsidR="005B0377" w:rsidRDefault="005B0377" w:rsidP="00E40AA5"/>
    <w:p w14:paraId="7A66E0E5" w14:textId="77777777" w:rsidR="005B0377" w:rsidRDefault="005B0377" w:rsidP="00E40AA5"/>
    <w:p w14:paraId="2ECEA8FF" w14:textId="77777777" w:rsidR="005B0377" w:rsidRDefault="005B0377" w:rsidP="00E40AA5"/>
    <w:p w14:paraId="37761E9C" w14:textId="77777777" w:rsidR="005B0377" w:rsidRDefault="005B0377" w:rsidP="00E40AA5"/>
    <w:p w14:paraId="7A10F006" w14:textId="77777777" w:rsidR="005B0377" w:rsidRDefault="005B0377" w:rsidP="00E40AA5"/>
    <w:p w14:paraId="69860B60" w14:textId="77777777" w:rsidR="005B0377" w:rsidRDefault="005B0377"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A415F2" w:rsidRPr="009A436F" w14:paraId="1057CD87" w14:textId="77777777" w:rsidTr="00603CAF">
        <w:trPr>
          <w:trHeight w:val="372"/>
          <w:jc w:val="center"/>
        </w:trPr>
        <w:tc>
          <w:tcPr>
            <w:tcW w:w="2012" w:type="dxa"/>
            <w:shd w:val="clear" w:color="auto" w:fill="F7CAAC" w:themeFill="accent2" w:themeFillTint="66"/>
            <w:vAlign w:val="center"/>
          </w:tcPr>
          <w:p w14:paraId="14E0F6D2" w14:textId="77777777" w:rsidR="00A415F2" w:rsidRPr="00D50C4B" w:rsidRDefault="00A415F2" w:rsidP="00603CAF">
            <w:pPr>
              <w:rPr>
                <w:b/>
                <w:bCs/>
              </w:rPr>
            </w:pPr>
            <w:r w:rsidRPr="00D50C4B">
              <w:rPr>
                <w:b/>
                <w:bCs/>
              </w:rPr>
              <w:lastRenderedPageBreak/>
              <w:t>Priorita</w:t>
            </w:r>
          </w:p>
        </w:tc>
        <w:tc>
          <w:tcPr>
            <w:tcW w:w="7017" w:type="dxa"/>
            <w:shd w:val="clear" w:color="auto" w:fill="F7CAAC" w:themeFill="accent2" w:themeFillTint="66"/>
            <w:vAlign w:val="center"/>
          </w:tcPr>
          <w:p w14:paraId="1569A125" w14:textId="1C388208" w:rsidR="00A415F2" w:rsidRPr="00A415F2" w:rsidRDefault="00A415F2" w:rsidP="005B0377">
            <w:pPr>
              <w:pStyle w:val="Odstavecseseznamem"/>
              <w:numPr>
                <w:ilvl w:val="0"/>
                <w:numId w:val="31"/>
              </w:numPr>
              <w:rPr>
                <w:b/>
                <w:bCs/>
              </w:rPr>
            </w:pPr>
            <w:r>
              <w:rPr>
                <w:b/>
                <w:bCs/>
              </w:rPr>
              <w:t>Rozvoj zájmového a neformálního vzdělávání</w:t>
            </w:r>
          </w:p>
        </w:tc>
      </w:tr>
      <w:tr w:rsidR="00A415F2" w:rsidRPr="009A436F" w14:paraId="20721ED8" w14:textId="77777777" w:rsidTr="00603CAF">
        <w:trPr>
          <w:trHeight w:val="377"/>
          <w:jc w:val="center"/>
        </w:trPr>
        <w:tc>
          <w:tcPr>
            <w:tcW w:w="2012" w:type="dxa"/>
            <w:shd w:val="clear" w:color="auto" w:fill="FBE4D5" w:themeFill="accent2" w:themeFillTint="33"/>
            <w:vAlign w:val="center"/>
          </w:tcPr>
          <w:p w14:paraId="137479A8" w14:textId="77777777" w:rsidR="00A415F2" w:rsidRPr="004C3F27" w:rsidRDefault="00A415F2" w:rsidP="00603CAF">
            <w:pPr>
              <w:rPr>
                <w:b/>
                <w:bCs/>
              </w:rPr>
            </w:pPr>
            <w:r w:rsidRPr="004C3F27">
              <w:rPr>
                <w:b/>
                <w:bCs/>
              </w:rPr>
              <w:t>Cíl</w:t>
            </w:r>
          </w:p>
        </w:tc>
        <w:tc>
          <w:tcPr>
            <w:tcW w:w="7017" w:type="dxa"/>
            <w:shd w:val="clear" w:color="auto" w:fill="FBE4D5" w:themeFill="accent2" w:themeFillTint="33"/>
            <w:vAlign w:val="center"/>
          </w:tcPr>
          <w:p w14:paraId="766BCBB0" w14:textId="31467803" w:rsidR="00A415F2" w:rsidRPr="004C3F27" w:rsidRDefault="00A415F2" w:rsidP="00603CAF">
            <w:pPr>
              <w:rPr>
                <w:b/>
                <w:bCs/>
                <w:color w:val="FF0000"/>
                <w:sz w:val="24"/>
                <w:szCs w:val="24"/>
              </w:rPr>
            </w:pPr>
            <w:r>
              <w:rPr>
                <w:b/>
                <w:bCs/>
              </w:rPr>
              <w:t>6.1      Rozšíření nabídky zájmového a neformálního vzdělávání</w:t>
            </w:r>
          </w:p>
        </w:tc>
      </w:tr>
      <w:tr w:rsidR="00A415F2" w:rsidRPr="009A436F" w14:paraId="5C7D2062" w14:textId="77777777" w:rsidTr="00603CAF">
        <w:trPr>
          <w:trHeight w:val="295"/>
          <w:jc w:val="center"/>
        </w:trPr>
        <w:tc>
          <w:tcPr>
            <w:tcW w:w="2012" w:type="dxa"/>
            <w:shd w:val="clear" w:color="auto" w:fill="E7E6E6" w:themeFill="background2"/>
          </w:tcPr>
          <w:p w14:paraId="5515FA57" w14:textId="77777777" w:rsidR="00A415F2" w:rsidRPr="009A436F" w:rsidRDefault="00A415F2"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4731CC73" w14:textId="55E4EC93" w:rsidR="00A415F2" w:rsidRPr="00F7668B" w:rsidRDefault="00A415F2" w:rsidP="005B0377">
            <w:pPr>
              <w:pStyle w:val="Odstavecseseznamem"/>
              <w:numPr>
                <w:ilvl w:val="2"/>
                <w:numId w:val="31"/>
              </w:numPr>
              <w:ind w:left="570" w:hanging="570"/>
              <w:rPr>
                <w:b/>
                <w:bCs/>
              </w:rPr>
            </w:pPr>
            <w:r>
              <w:rPr>
                <w:b/>
                <w:bCs/>
                <w:noProof/>
                <w:lang w:eastAsia="cs-CZ"/>
              </w:rPr>
              <w:t>Zvyšování kvality a atraktivity nabídky aktivit neformálního vzdělávání</w:t>
            </w:r>
          </w:p>
        </w:tc>
      </w:tr>
      <w:tr w:rsidR="00A415F2" w:rsidRPr="009A436F" w14:paraId="4A0C950D" w14:textId="77777777" w:rsidTr="00603CAF">
        <w:trPr>
          <w:trHeight w:val="622"/>
          <w:jc w:val="center"/>
        </w:trPr>
        <w:tc>
          <w:tcPr>
            <w:tcW w:w="2012" w:type="dxa"/>
            <w:shd w:val="clear" w:color="auto" w:fill="E7E6E6" w:themeFill="background2"/>
          </w:tcPr>
          <w:p w14:paraId="475029D1" w14:textId="77777777" w:rsidR="00A415F2" w:rsidRPr="00CD19D4" w:rsidRDefault="00A415F2" w:rsidP="00603CAF">
            <w:pPr>
              <w:rPr>
                <w:b/>
                <w:bCs/>
              </w:rPr>
            </w:pPr>
            <w:r>
              <w:rPr>
                <w:b/>
                <w:bCs/>
              </w:rPr>
              <w:t>Charakteristika aktivity</w:t>
            </w:r>
          </w:p>
        </w:tc>
        <w:tc>
          <w:tcPr>
            <w:tcW w:w="7017" w:type="dxa"/>
          </w:tcPr>
          <w:p w14:paraId="6471E8F3" w14:textId="77777777" w:rsidR="00A415F2" w:rsidRDefault="00A415F2" w:rsidP="00A415F2">
            <w:pPr>
              <w:rPr>
                <w:lang w:eastAsia="cs-CZ"/>
              </w:rPr>
            </w:pPr>
            <w:r w:rsidRPr="008E011B">
              <w:rPr>
                <w:lang w:eastAsia="cs-CZ"/>
              </w:rPr>
              <w:t xml:space="preserve">Cílem </w:t>
            </w:r>
            <w:r>
              <w:rPr>
                <w:lang w:eastAsia="cs-CZ"/>
              </w:rPr>
              <w:t xml:space="preserve">aktivity je zajistit </w:t>
            </w:r>
            <w:r w:rsidRPr="008E011B">
              <w:rPr>
                <w:lang w:eastAsia="cs-CZ"/>
              </w:rPr>
              <w:t xml:space="preserve">dosažení široké a atraktivní nabídky aktivit neformálního a zájmového vzdělání, které bude vycházet z aktuálních potřeb dětí a žáků v </w:t>
            </w:r>
            <w:r>
              <w:rPr>
                <w:lang w:eastAsia="cs-CZ"/>
              </w:rPr>
              <w:t>území</w:t>
            </w:r>
            <w:r w:rsidRPr="008E011B">
              <w:rPr>
                <w:lang w:eastAsia="cs-CZ"/>
              </w:rPr>
              <w:t>, a zároveň bude přístupné všem zájemcům.</w:t>
            </w:r>
          </w:p>
          <w:p w14:paraId="69610513" w14:textId="7FABF690" w:rsidR="00B409AE" w:rsidRPr="001C0F6A" w:rsidRDefault="00B409AE" w:rsidP="00A415F2">
            <w:r>
              <w:t>Zároveň cílem této aktivity je i pořízení vybavení p</w:t>
            </w:r>
            <w:r>
              <w:rPr>
                <w:rFonts w:ascii="Calibri" w:hAnsi="Calibri" w:cs="Calibri"/>
                <w:color w:val="000000"/>
              </w:rPr>
              <w:t>ro zajištění rozvoje klíčových kompetencí formou zájmového a neformálního vzdělávání</w:t>
            </w:r>
          </w:p>
        </w:tc>
      </w:tr>
      <w:tr w:rsidR="006F16C8" w:rsidRPr="009A436F" w14:paraId="3F6FA50E" w14:textId="77777777" w:rsidTr="00603CAF">
        <w:trPr>
          <w:trHeight w:val="416"/>
          <w:jc w:val="center"/>
        </w:trPr>
        <w:tc>
          <w:tcPr>
            <w:tcW w:w="2012" w:type="dxa"/>
            <w:shd w:val="clear" w:color="auto" w:fill="E7E6E6" w:themeFill="background2"/>
          </w:tcPr>
          <w:p w14:paraId="5FBEE3D2" w14:textId="427DF9FF" w:rsidR="006F16C8" w:rsidRDefault="006F16C8" w:rsidP="006F16C8">
            <w:pPr>
              <w:rPr>
                <w:b/>
                <w:bCs/>
              </w:rPr>
            </w:pPr>
            <w:r>
              <w:rPr>
                <w:b/>
                <w:bCs/>
              </w:rPr>
              <w:t>Plnění aktivity škol</w:t>
            </w:r>
          </w:p>
        </w:tc>
        <w:tc>
          <w:tcPr>
            <w:tcW w:w="7017" w:type="dxa"/>
          </w:tcPr>
          <w:p w14:paraId="25C35A73" w14:textId="77777777" w:rsidR="006F16C8" w:rsidRPr="0076641B" w:rsidRDefault="006F16C8" w:rsidP="006F16C8">
            <w:pPr>
              <w:pStyle w:val="Odstavecseseznamem"/>
              <w:numPr>
                <w:ilvl w:val="0"/>
                <w:numId w:val="6"/>
              </w:numPr>
            </w:pPr>
            <w:r w:rsidRPr="0076641B">
              <w:t>Vzdělávací aktivity jednotlivých organizací, financované z projektů a grantů (OP VVV aj.)</w:t>
            </w:r>
          </w:p>
          <w:p w14:paraId="06CE9D27" w14:textId="5271BD5A" w:rsidR="006F16C8" w:rsidRDefault="006F16C8" w:rsidP="006F16C8">
            <w:pPr>
              <w:pStyle w:val="Odstavecseseznamem"/>
              <w:numPr>
                <w:ilvl w:val="0"/>
                <w:numId w:val="6"/>
              </w:numPr>
            </w:pPr>
            <w:r w:rsidRPr="0076641B">
              <w:t>Vzdělávání pedagogických či nepedagogických pracovníků</w:t>
            </w:r>
          </w:p>
        </w:tc>
      </w:tr>
      <w:tr w:rsidR="006F16C8" w:rsidRPr="009A436F" w14:paraId="6575DA23" w14:textId="77777777" w:rsidTr="006F16C8">
        <w:trPr>
          <w:trHeight w:val="399"/>
          <w:jc w:val="center"/>
        </w:trPr>
        <w:tc>
          <w:tcPr>
            <w:tcW w:w="2012" w:type="dxa"/>
            <w:shd w:val="clear" w:color="auto" w:fill="E7E6E6" w:themeFill="background2"/>
          </w:tcPr>
          <w:p w14:paraId="391BD34B" w14:textId="0C341D3B"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59F34A4A" w14:textId="7D588C52" w:rsidR="006F16C8" w:rsidRPr="00BD5750" w:rsidRDefault="00F0378D" w:rsidP="006F16C8">
            <w:pPr>
              <w:pStyle w:val="Odstavecseseznamem"/>
              <w:numPr>
                <w:ilvl w:val="0"/>
                <w:numId w:val="6"/>
              </w:numPr>
            </w:pPr>
            <w:r>
              <w:t xml:space="preserve">Nebyl realizovány žádné aktivity. </w:t>
            </w:r>
          </w:p>
        </w:tc>
      </w:tr>
      <w:tr w:rsidR="00A415F2" w:rsidRPr="009A436F" w14:paraId="7F18E549" w14:textId="77777777" w:rsidTr="00603CAF">
        <w:trPr>
          <w:trHeight w:val="491"/>
          <w:jc w:val="center"/>
        </w:trPr>
        <w:tc>
          <w:tcPr>
            <w:tcW w:w="2012" w:type="dxa"/>
            <w:shd w:val="clear" w:color="auto" w:fill="E7E6E6" w:themeFill="background2"/>
          </w:tcPr>
          <w:p w14:paraId="753E6813" w14:textId="77777777" w:rsidR="00A415F2" w:rsidRPr="00695B17" w:rsidRDefault="00A415F2" w:rsidP="00603CAF">
            <w:pPr>
              <w:rPr>
                <w:b/>
                <w:bCs/>
              </w:rPr>
            </w:pPr>
            <w:r>
              <w:rPr>
                <w:b/>
                <w:bCs/>
              </w:rPr>
              <w:t>Infrastruktura</w:t>
            </w:r>
          </w:p>
        </w:tc>
        <w:tc>
          <w:tcPr>
            <w:tcW w:w="7017" w:type="dxa"/>
          </w:tcPr>
          <w:p w14:paraId="762B884D" w14:textId="77777777" w:rsidR="00A415F2" w:rsidRPr="00BF44DE" w:rsidRDefault="00A415F2" w:rsidP="0060772F">
            <w:pPr>
              <w:pStyle w:val="Odstavecseseznamem"/>
              <w:numPr>
                <w:ilvl w:val="0"/>
                <w:numId w:val="6"/>
              </w:numPr>
            </w:pPr>
            <w:r>
              <w:rPr>
                <w:lang w:eastAsia="cs-CZ"/>
              </w:rPr>
              <w:t>nerelevantní</w:t>
            </w:r>
          </w:p>
        </w:tc>
      </w:tr>
    </w:tbl>
    <w:p w14:paraId="092487F1" w14:textId="77777777" w:rsidR="00857ADE" w:rsidRDefault="00857ADE" w:rsidP="00E40AA5"/>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7017"/>
      </w:tblGrid>
      <w:tr w:rsidR="0096749C" w:rsidRPr="009A436F" w14:paraId="301EF312" w14:textId="77777777" w:rsidTr="00603CAF">
        <w:trPr>
          <w:trHeight w:val="372"/>
          <w:jc w:val="center"/>
        </w:trPr>
        <w:tc>
          <w:tcPr>
            <w:tcW w:w="2012" w:type="dxa"/>
            <w:shd w:val="clear" w:color="auto" w:fill="F7CAAC" w:themeFill="accent2" w:themeFillTint="66"/>
            <w:vAlign w:val="center"/>
          </w:tcPr>
          <w:p w14:paraId="2B589E2D" w14:textId="77777777" w:rsidR="0096749C" w:rsidRPr="00D50C4B" w:rsidRDefault="0096749C" w:rsidP="00603CAF">
            <w:pPr>
              <w:rPr>
                <w:b/>
                <w:bCs/>
              </w:rPr>
            </w:pPr>
            <w:r w:rsidRPr="00D50C4B">
              <w:rPr>
                <w:b/>
                <w:bCs/>
              </w:rPr>
              <w:t>Priorita</w:t>
            </w:r>
          </w:p>
        </w:tc>
        <w:tc>
          <w:tcPr>
            <w:tcW w:w="7017" w:type="dxa"/>
            <w:shd w:val="clear" w:color="auto" w:fill="F7CAAC" w:themeFill="accent2" w:themeFillTint="66"/>
            <w:vAlign w:val="center"/>
          </w:tcPr>
          <w:p w14:paraId="01B8F86C" w14:textId="2A34C027" w:rsidR="0096749C" w:rsidRPr="0096749C" w:rsidRDefault="0096749C" w:rsidP="005B0377">
            <w:pPr>
              <w:pStyle w:val="Odstavecseseznamem"/>
              <w:numPr>
                <w:ilvl w:val="0"/>
                <w:numId w:val="33"/>
              </w:numPr>
              <w:rPr>
                <w:b/>
                <w:bCs/>
              </w:rPr>
            </w:pPr>
            <w:r>
              <w:rPr>
                <w:b/>
                <w:bCs/>
              </w:rPr>
              <w:t>Ro</w:t>
            </w:r>
            <w:r w:rsidRPr="0096749C">
              <w:rPr>
                <w:b/>
                <w:bCs/>
              </w:rPr>
              <w:t>zvoj zájmového a neformálního vzdělávání</w:t>
            </w:r>
          </w:p>
        </w:tc>
      </w:tr>
      <w:tr w:rsidR="0096749C" w:rsidRPr="009A436F" w14:paraId="59B2D4C5" w14:textId="77777777" w:rsidTr="00603CAF">
        <w:trPr>
          <w:trHeight w:val="377"/>
          <w:jc w:val="center"/>
        </w:trPr>
        <w:tc>
          <w:tcPr>
            <w:tcW w:w="2012" w:type="dxa"/>
            <w:shd w:val="clear" w:color="auto" w:fill="FBE4D5" w:themeFill="accent2" w:themeFillTint="33"/>
            <w:vAlign w:val="center"/>
          </w:tcPr>
          <w:p w14:paraId="2E5FB6FC" w14:textId="77777777" w:rsidR="0096749C" w:rsidRPr="004C3F27" w:rsidRDefault="0096749C" w:rsidP="00603CAF">
            <w:pPr>
              <w:rPr>
                <w:b/>
                <w:bCs/>
              </w:rPr>
            </w:pPr>
            <w:r w:rsidRPr="004C3F27">
              <w:rPr>
                <w:b/>
                <w:bCs/>
              </w:rPr>
              <w:t>Cíl</w:t>
            </w:r>
          </w:p>
        </w:tc>
        <w:tc>
          <w:tcPr>
            <w:tcW w:w="7017" w:type="dxa"/>
            <w:shd w:val="clear" w:color="auto" w:fill="FBE4D5" w:themeFill="accent2" w:themeFillTint="33"/>
            <w:vAlign w:val="center"/>
          </w:tcPr>
          <w:p w14:paraId="28FBA9EE" w14:textId="31D2F567" w:rsidR="0096749C" w:rsidRPr="004C3F27" w:rsidRDefault="0096749C" w:rsidP="00603CAF">
            <w:pPr>
              <w:rPr>
                <w:b/>
                <w:bCs/>
                <w:color w:val="FF0000"/>
                <w:sz w:val="24"/>
                <w:szCs w:val="24"/>
              </w:rPr>
            </w:pPr>
            <w:r>
              <w:rPr>
                <w:b/>
                <w:bCs/>
              </w:rPr>
              <w:t>6.</w:t>
            </w:r>
            <w:r w:rsidR="00770276">
              <w:rPr>
                <w:b/>
                <w:bCs/>
              </w:rPr>
              <w:t>1</w:t>
            </w:r>
            <w:r>
              <w:rPr>
                <w:b/>
                <w:bCs/>
              </w:rPr>
              <w:t xml:space="preserve">      Rozšíření nabídky zájmového a neformálního vzdělávání</w:t>
            </w:r>
          </w:p>
        </w:tc>
      </w:tr>
      <w:tr w:rsidR="0096749C" w:rsidRPr="009A436F" w14:paraId="3BB91A8C" w14:textId="77777777" w:rsidTr="00603CAF">
        <w:trPr>
          <w:trHeight w:val="295"/>
          <w:jc w:val="center"/>
        </w:trPr>
        <w:tc>
          <w:tcPr>
            <w:tcW w:w="2012" w:type="dxa"/>
            <w:shd w:val="clear" w:color="auto" w:fill="E7E6E6" w:themeFill="background2"/>
          </w:tcPr>
          <w:p w14:paraId="3C996415" w14:textId="77777777" w:rsidR="0096749C" w:rsidRPr="009A436F" w:rsidRDefault="0096749C" w:rsidP="00603CAF">
            <w:pPr>
              <w:spacing w:before="40" w:after="40" w:line="240" w:lineRule="auto"/>
              <w:rPr>
                <w:rFonts w:ascii="Calibri Light" w:eastAsia="Calibri" w:hAnsi="Calibri Light"/>
                <w:b/>
              </w:rPr>
            </w:pPr>
            <w:r w:rsidRPr="008012FB">
              <w:rPr>
                <w:b/>
                <w:bCs/>
              </w:rPr>
              <w:t>Aktivit</w:t>
            </w:r>
            <w:r>
              <w:rPr>
                <w:b/>
                <w:bCs/>
              </w:rPr>
              <w:t xml:space="preserve">a </w:t>
            </w:r>
          </w:p>
        </w:tc>
        <w:tc>
          <w:tcPr>
            <w:tcW w:w="7017" w:type="dxa"/>
          </w:tcPr>
          <w:p w14:paraId="63A13D4A" w14:textId="79FC878F" w:rsidR="0096749C" w:rsidRPr="0096749C" w:rsidRDefault="0096749C" w:rsidP="005B0377">
            <w:pPr>
              <w:pStyle w:val="Odstavecseseznamem"/>
              <w:numPr>
                <w:ilvl w:val="2"/>
                <w:numId w:val="31"/>
              </w:numPr>
              <w:rPr>
                <w:b/>
                <w:bCs/>
              </w:rPr>
            </w:pPr>
            <w:r>
              <w:rPr>
                <w:b/>
                <w:bCs/>
                <w:noProof/>
                <w:lang w:eastAsia="cs-CZ"/>
              </w:rPr>
              <w:t xml:space="preserve">Personální podpora a podpora vzdělávání pracovníků v oblasti </w:t>
            </w:r>
            <w:r w:rsidRPr="0096749C">
              <w:rPr>
                <w:b/>
                <w:bCs/>
                <w:noProof/>
                <w:lang w:eastAsia="cs-CZ"/>
              </w:rPr>
              <w:t xml:space="preserve"> neformálního vzdělávání</w:t>
            </w:r>
          </w:p>
        </w:tc>
      </w:tr>
      <w:tr w:rsidR="0096749C" w:rsidRPr="009A436F" w14:paraId="20A5B672" w14:textId="77777777" w:rsidTr="00603CAF">
        <w:trPr>
          <w:trHeight w:val="622"/>
          <w:jc w:val="center"/>
        </w:trPr>
        <w:tc>
          <w:tcPr>
            <w:tcW w:w="2012" w:type="dxa"/>
            <w:shd w:val="clear" w:color="auto" w:fill="E7E6E6" w:themeFill="background2"/>
          </w:tcPr>
          <w:p w14:paraId="473C3E75" w14:textId="77777777" w:rsidR="0096749C" w:rsidRPr="00CD19D4" w:rsidRDefault="0096749C" w:rsidP="00603CAF">
            <w:pPr>
              <w:rPr>
                <w:b/>
                <w:bCs/>
              </w:rPr>
            </w:pPr>
            <w:r>
              <w:rPr>
                <w:b/>
                <w:bCs/>
              </w:rPr>
              <w:t>Charakteristika aktivity</w:t>
            </w:r>
          </w:p>
        </w:tc>
        <w:tc>
          <w:tcPr>
            <w:tcW w:w="7017" w:type="dxa"/>
          </w:tcPr>
          <w:p w14:paraId="6D34E0EC" w14:textId="269923B0" w:rsidR="0096749C" w:rsidRPr="0096749C" w:rsidRDefault="0096749C" w:rsidP="00603CAF">
            <w:pPr>
              <w:rPr>
                <w:rFonts w:ascii="Calibri" w:hAnsi="Calibri" w:cs="Calibri"/>
                <w:color w:val="000000"/>
              </w:rPr>
            </w:pPr>
            <w:r>
              <w:rPr>
                <w:rFonts w:ascii="Calibri" w:hAnsi="Calibri" w:cs="Calibri"/>
                <w:color w:val="000000"/>
              </w:rPr>
              <w:t>Důležitým cílem je personální podpora a dále podpora vzdělávání pedagogických i nepedagogických pracovníků v oblasti neformálního a zájmového vzdělávání, aby mohly být tyto aktivity kvalitně personálně zajištěny.</w:t>
            </w:r>
          </w:p>
        </w:tc>
      </w:tr>
      <w:tr w:rsidR="006F16C8" w:rsidRPr="009A436F" w14:paraId="19881EF1" w14:textId="77777777" w:rsidTr="00603CAF">
        <w:trPr>
          <w:trHeight w:val="416"/>
          <w:jc w:val="center"/>
        </w:trPr>
        <w:tc>
          <w:tcPr>
            <w:tcW w:w="2012" w:type="dxa"/>
            <w:shd w:val="clear" w:color="auto" w:fill="E7E6E6" w:themeFill="background2"/>
          </w:tcPr>
          <w:p w14:paraId="1054FEDF" w14:textId="3E99FF23" w:rsidR="006F16C8" w:rsidRDefault="006F16C8" w:rsidP="006F16C8">
            <w:pPr>
              <w:rPr>
                <w:b/>
                <w:bCs/>
              </w:rPr>
            </w:pPr>
            <w:r>
              <w:rPr>
                <w:b/>
                <w:bCs/>
              </w:rPr>
              <w:t>Plnění aktivity škol</w:t>
            </w:r>
          </w:p>
        </w:tc>
        <w:tc>
          <w:tcPr>
            <w:tcW w:w="7017" w:type="dxa"/>
          </w:tcPr>
          <w:p w14:paraId="27C2611E" w14:textId="5BFAE6E2" w:rsidR="006F16C8" w:rsidRPr="0076641B" w:rsidRDefault="006F16C8" w:rsidP="006F16C8">
            <w:pPr>
              <w:pStyle w:val="Odstavecseseznamem"/>
              <w:numPr>
                <w:ilvl w:val="0"/>
                <w:numId w:val="6"/>
              </w:numPr>
            </w:pPr>
            <w:r w:rsidRPr="0076641B">
              <w:t>Vzdělávací aktivity jednotlivých organizací financované z projektů a grantů (OP VVV aj.)</w:t>
            </w:r>
          </w:p>
          <w:p w14:paraId="671486E6" w14:textId="77777777" w:rsidR="006F16C8" w:rsidRDefault="006F16C8" w:rsidP="006F16C8">
            <w:pPr>
              <w:pStyle w:val="Odstavecseseznamem"/>
              <w:numPr>
                <w:ilvl w:val="0"/>
                <w:numId w:val="6"/>
              </w:numPr>
            </w:pPr>
            <w:r w:rsidRPr="0076641B">
              <w:t>Vzdělávání pedagogických či nepedagogických pracovníků</w:t>
            </w:r>
          </w:p>
        </w:tc>
      </w:tr>
      <w:tr w:rsidR="006F16C8" w:rsidRPr="009A436F" w14:paraId="3E360A23" w14:textId="77777777" w:rsidTr="006F16C8">
        <w:trPr>
          <w:trHeight w:val="399"/>
          <w:jc w:val="center"/>
        </w:trPr>
        <w:tc>
          <w:tcPr>
            <w:tcW w:w="2012" w:type="dxa"/>
            <w:shd w:val="clear" w:color="auto" w:fill="E7E6E6" w:themeFill="background2"/>
          </w:tcPr>
          <w:p w14:paraId="1617C0EC" w14:textId="38E14EBA" w:rsidR="006F16C8" w:rsidRPr="00785AA6" w:rsidRDefault="006F16C8" w:rsidP="006F16C8">
            <w:pPr>
              <w:rPr>
                <w:b/>
                <w:bCs/>
              </w:rPr>
            </w:pPr>
            <w:r>
              <w:rPr>
                <w:b/>
                <w:bCs/>
                <w:noProof/>
                <w:lang w:eastAsia="cs-CZ"/>
              </w:rPr>
              <w:t>Plnění a</w:t>
            </w:r>
            <w:r w:rsidRPr="00785AA6">
              <w:rPr>
                <w:b/>
                <w:bCs/>
                <w:noProof/>
                <w:lang w:eastAsia="cs-CZ"/>
              </w:rPr>
              <w:t>ktivit spolupráce</w:t>
            </w:r>
            <w:r>
              <w:rPr>
                <w:b/>
                <w:bCs/>
                <w:noProof/>
                <w:lang w:eastAsia="cs-CZ"/>
              </w:rPr>
              <w:t xml:space="preserve"> </w:t>
            </w:r>
          </w:p>
        </w:tc>
        <w:tc>
          <w:tcPr>
            <w:tcW w:w="7017" w:type="dxa"/>
          </w:tcPr>
          <w:p w14:paraId="2BA3991F" w14:textId="4E671E69" w:rsidR="006F16C8" w:rsidRPr="00BD5750" w:rsidRDefault="00F0378D" w:rsidP="006F16C8">
            <w:pPr>
              <w:pStyle w:val="Odstavecseseznamem"/>
              <w:numPr>
                <w:ilvl w:val="0"/>
                <w:numId w:val="6"/>
              </w:numPr>
            </w:pPr>
            <w:r>
              <w:t>Nebyl realizovány žádné aktivity.</w:t>
            </w:r>
          </w:p>
        </w:tc>
      </w:tr>
      <w:tr w:rsidR="0096749C" w:rsidRPr="009A436F" w14:paraId="5FB84523" w14:textId="77777777" w:rsidTr="00603CAF">
        <w:trPr>
          <w:trHeight w:val="491"/>
          <w:jc w:val="center"/>
        </w:trPr>
        <w:tc>
          <w:tcPr>
            <w:tcW w:w="2012" w:type="dxa"/>
            <w:shd w:val="clear" w:color="auto" w:fill="E7E6E6" w:themeFill="background2"/>
          </w:tcPr>
          <w:p w14:paraId="3A2FAC51" w14:textId="77777777" w:rsidR="0096749C" w:rsidRPr="00695B17" w:rsidRDefault="0096749C" w:rsidP="00603CAF">
            <w:pPr>
              <w:rPr>
                <w:b/>
                <w:bCs/>
              </w:rPr>
            </w:pPr>
            <w:r>
              <w:rPr>
                <w:b/>
                <w:bCs/>
              </w:rPr>
              <w:t>Infrastruktura</w:t>
            </w:r>
          </w:p>
        </w:tc>
        <w:tc>
          <w:tcPr>
            <w:tcW w:w="7017" w:type="dxa"/>
          </w:tcPr>
          <w:p w14:paraId="51F283D4" w14:textId="77777777" w:rsidR="0096749C" w:rsidRPr="00BF44DE" w:rsidRDefault="0096749C" w:rsidP="0060772F">
            <w:pPr>
              <w:pStyle w:val="Odstavecseseznamem"/>
              <w:numPr>
                <w:ilvl w:val="0"/>
                <w:numId w:val="6"/>
              </w:numPr>
            </w:pPr>
            <w:r>
              <w:rPr>
                <w:lang w:eastAsia="cs-CZ"/>
              </w:rPr>
              <w:t>nerelevantní</w:t>
            </w:r>
          </w:p>
        </w:tc>
      </w:tr>
    </w:tbl>
    <w:p w14:paraId="11869B2A" w14:textId="77777777" w:rsidR="00F0378D" w:rsidRDefault="00F0378D" w:rsidP="005B0377">
      <w:pPr>
        <w:pStyle w:val="Nadpis1"/>
        <w:numPr>
          <w:ilvl w:val="0"/>
          <w:numId w:val="26"/>
        </w:numPr>
      </w:pPr>
      <w:bookmarkStart w:id="5" w:name="_Hlk143519839"/>
      <w:r>
        <w:lastRenderedPageBreak/>
        <w:t>Závěr</w:t>
      </w:r>
    </w:p>
    <w:p w14:paraId="7A7C3C35" w14:textId="38FA4D83" w:rsidR="00B31172" w:rsidRDefault="00B31172" w:rsidP="00AE48BF">
      <w:pPr>
        <w:spacing w:before="0" w:after="80"/>
      </w:pPr>
      <w:r w:rsidRPr="00B31172">
        <w:t xml:space="preserve">Vyhodnocení realizace Akčního plánu 2025 v rámci projektu </w:t>
      </w:r>
      <w:r w:rsidRPr="00B31172">
        <w:rPr>
          <w:i/>
          <w:iCs/>
        </w:rPr>
        <w:t>„Místní akční plán rozvoje vzdělávání v ORP Bílina IV“</w:t>
      </w:r>
      <w:r w:rsidRPr="00B31172">
        <w:t xml:space="preserve"> potvrzuje, že realizované aktivity významně přispěly k naplňování strategických cílů regionálního vzdělávacího systému. V průběhu roku došlo k prohloubení spolupráce mezi školami, posílení profesní podpory pedagogů, zkvalitnění nabídky vzdělávacích aktivit a k dalšímu rozvoji inkluzivních a inovačních přístupů ve výuce.</w:t>
      </w:r>
    </w:p>
    <w:p w14:paraId="5864BA09" w14:textId="007A0431" w:rsidR="00B31172" w:rsidRDefault="00B31172" w:rsidP="00AE48BF">
      <w:pPr>
        <w:spacing w:before="0" w:after="80"/>
      </w:pPr>
      <w:r w:rsidRPr="00B31172">
        <w:t>Zvláštní přínos měly tematické workshopy, odborná setkání a projektové dny, které podporovaly sdílení příkladů dobré praxe, rozvoj metodické spolupráce a inspiraci mezi školami. Pozitivně se projevila také spolupráce s rodiči. Tyto aktivity přispěly k lepšímu pochopení potřeb dětí a žáků, k posílení inkluzivního prostředí a k rozvoji profesní identity pedagogů.</w:t>
      </w:r>
    </w:p>
    <w:p w14:paraId="2BE8A69E" w14:textId="77777777" w:rsidR="00B31172" w:rsidRPr="00B31172" w:rsidRDefault="00B31172" w:rsidP="00B31172">
      <w:pPr>
        <w:spacing w:before="0" w:after="80"/>
      </w:pPr>
      <w:r w:rsidRPr="00B31172">
        <w:t>Navzdory dosaženým výsledkům zůstávají výzvami oblasti spojené s rozvojem infrastruktury a materiálně-technického zázemí škol, zajištěním dlouhodobé udržitelnosti personální podpory a pokračující potřebou metodické a psychologické podpory učitelů. Tyto aspekty se stávají klíčovými pro další rozvoj vzdělávacího systému v regionu.</w:t>
      </w:r>
    </w:p>
    <w:p w14:paraId="174CCF3F" w14:textId="050B5CFB" w:rsidR="00B31172" w:rsidRPr="00B31172" w:rsidRDefault="00B31172" w:rsidP="00B31172">
      <w:pPr>
        <w:spacing w:before="0" w:after="80"/>
      </w:pPr>
      <w:r w:rsidRPr="00B31172">
        <w:t>Významným přínosem MAP IV</w:t>
      </w:r>
      <w:r w:rsidR="00BD61BE">
        <w:t>.</w:t>
      </w:r>
      <w:r w:rsidRPr="00B31172">
        <w:t xml:space="preserve"> je vytvoření stabilní platformy pro spolupráci všech aktérů vzdělávání v ORP Bílina. Tato síť sdílení zkušeností, odborné podpory a společného plánování vytváří silný základ pro koordinovaný a dlouhodobě udržitelný rozvoj kvality vzdělávání.</w:t>
      </w:r>
    </w:p>
    <w:p w14:paraId="59DAADD2" w14:textId="77777777" w:rsidR="00B31172" w:rsidRPr="00B31172" w:rsidRDefault="00B31172" w:rsidP="00B31172">
      <w:pPr>
        <w:spacing w:before="0" w:after="80"/>
      </w:pPr>
      <w:r w:rsidRPr="00B31172">
        <w:t>Do následujícího období se jako klíčové priority jeví:</w:t>
      </w:r>
    </w:p>
    <w:p w14:paraId="354B3B9D" w14:textId="77777777" w:rsidR="00B31172" w:rsidRPr="00B31172" w:rsidRDefault="00B31172" w:rsidP="00B31172">
      <w:pPr>
        <w:numPr>
          <w:ilvl w:val="0"/>
          <w:numId w:val="48"/>
        </w:numPr>
        <w:spacing w:before="0" w:after="80"/>
      </w:pPr>
      <w:r w:rsidRPr="00B31172">
        <w:t>pokračovat v systematické podpoře pedagogů formou profesního rozvoje, mentoringu a vzdělávání,</w:t>
      </w:r>
    </w:p>
    <w:p w14:paraId="223AC636" w14:textId="77777777" w:rsidR="00B31172" w:rsidRPr="00B31172" w:rsidRDefault="00B31172" w:rsidP="00B31172">
      <w:pPr>
        <w:numPr>
          <w:ilvl w:val="0"/>
          <w:numId w:val="48"/>
        </w:numPr>
        <w:spacing w:before="0" w:after="80"/>
      </w:pPr>
      <w:r w:rsidRPr="00B31172">
        <w:t>posilovat spolupráci mezi školami a aktéry mimo vzdělávací oblast (sociální, kulturní a komunitní sféra),</w:t>
      </w:r>
    </w:p>
    <w:p w14:paraId="43D2C6BB" w14:textId="77777777" w:rsidR="00B31172" w:rsidRPr="00B31172" w:rsidRDefault="00B31172" w:rsidP="00B31172">
      <w:pPr>
        <w:numPr>
          <w:ilvl w:val="0"/>
          <w:numId w:val="48"/>
        </w:numPr>
        <w:spacing w:before="0" w:after="80"/>
      </w:pPr>
      <w:r w:rsidRPr="00B31172">
        <w:t>využívat nové technologie a digitální nástroje ve výuce,</w:t>
      </w:r>
    </w:p>
    <w:p w14:paraId="081EC7DB" w14:textId="77777777" w:rsidR="00B31172" w:rsidRPr="00B31172" w:rsidRDefault="00B31172" w:rsidP="00B31172">
      <w:pPr>
        <w:numPr>
          <w:ilvl w:val="0"/>
          <w:numId w:val="48"/>
        </w:numPr>
        <w:spacing w:before="0" w:after="80"/>
      </w:pPr>
      <w:r w:rsidRPr="00B31172">
        <w:t>zaměřit se na modernizaci infrastruktury a vytváření podmínek pro inkluzivní a bezpečné vzdělávací prostředí,</w:t>
      </w:r>
    </w:p>
    <w:p w14:paraId="1FE5E0D2" w14:textId="77777777" w:rsidR="00B31172" w:rsidRPr="00B31172" w:rsidRDefault="00B31172" w:rsidP="00B31172">
      <w:pPr>
        <w:numPr>
          <w:ilvl w:val="0"/>
          <w:numId w:val="48"/>
        </w:numPr>
        <w:spacing w:before="0" w:after="80"/>
      </w:pPr>
      <w:r w:rsidRPr="00B31172">
        <w:t>a rozvíjet participaci žáků, rodičů i širší veřejnosti na životě škol.</w:t>
      </w:r>
    </w:p>
    <w:p w14:paraId="50EE9DF9" w14:textId="1FFACA4C" w:rsidR="00B31172" w:rsidRPr="00B31172" w:rsidRDefault="00B31172" w:rsidP="00B31172">
      <w:pPr>
        <w:spacing w:before="0" w:after="80"/>
      </w:pPr>
      <w:r w:rsidRPr="00B31172">
        <w:t>MAP ORP Bílina IV</w:t>
      </w:r>
      <w:r w:rsidR="00BD61BE">
        <w:t>.</w:t>
      </w:r>
      <w:r w:rsidRPr="00B31172">
        <w:t xml:space="preserve"> tak nadále představuje důležitý nástroj pro zvyšování kvality vzdělávání, podporu inovací a posilování soudržnosti vzdělávací komunity v regionu.</w:t>
      </w:r>
    </w:p>
    <w:p w14:paraId="02C89A92" w14:textId="77777777" w:rsidR="00AE48BF" w:rsidRDefault="00AE48BF" w:rsidP="00FB0FF2"/>
    <w:p w14:paraId="0CC0C5EA" w14:textId="779B07C9" w:rsidR="0096749C" w:rsidRPr="003157B2" w:rsidRDefault="003157B2" w:rsidP="005B0377">
      <w:pPr>
        <w:pStyle w:val="Nadpis1"/>
        <w:numPr>
          <w:ilvl w:val="0"/>
          <w:numId w:val="26"/>
        </w:numPr>
      </w:pPr>
      <w:r w:rsidRPr="003157B2">
        <w:lastRenderedPageBreak/>
        <w:t xml:space="preserve">Aktivity škol v rámci </w:t>
      </w:r>
      <w:r w:rsidR="00D94C08">
        <w:t>OP JAK</w:t>
      </w:r>
    </w:p>
    <w:bookmarkEnd w:id="5"/>
    <w:p w14:paraId="07967725" w14:textId="732F9987" w:rsidR="00AE48BF" w:rsidRDefault="003157B2">
      <w:pPr>
        <w:spacing w:after="0" w:line="240" w:lineRule="auto"/>
      </w:pPr>
      <w:r>
        <w:t>V tabulce jsou uvedeny aktivity škol, které realizují v rámci projektů zjednodušeného financování, tzv. šablon z Operačního programu Jan Ámos Komenský. RT MAP komunikoval s řediteli škol v území jejich zapojení do projektů Šablon. Informace vychází z osobních rozhovorů i dotazníkových šetření</w:t>
      </w:r>
      <w:r w:rsidR="00D94C08">
        <w:t>.</w:t>
      </w:r>
    </w:p>
    <w:p w14:paraId="0222D8E7" w14:textId="77777777" w:rsidR="00BD61BE" w:rsidRDefault="00BD61BE">
      <w:pPr>
        <w:spacing w:after="0" w:line="240" w:lineRule="auto"/>
      </w:pPr>
    </w:p>
    <w:tbl>
      <w:tblPr>
        <w:tblW w:w="8750" w:type="dxa"/>
        <w:jc w:val="center"/>
        <w:tblCellMar>
          <w:left w:w="70" w:type="dxa"/>
          <w:right w:w="70" w:type="dxa"/>
        </w:tblCellMar>
        <w:tblLook w:val="04A0" w:firstRow="1" w:lastRow="0" w:firstColumn="1" w:lastColumn="0" w:noHBand="0" w:noVBand="1"/>
      </w:tblPr>
      <w:tblGrid>
        <w:gridCol w:w="3251"/>
        <w:gridCol w:w="2693"/>
        <w:gridCol w:w="1276"/>
        <w:gridCol w:w="1370"/>
        <w:gridCol w:w="160"/>
      </w:tblGrid>
      <w:tr w:rsidR="00AE48BF" w:rsidRPr="00AE48BF" w14:paraId="6DA24472" w14:textId="77777777" w:rsidTr="00787686">
        <w:trPr>
          <w:gridAfter w:val="1"/>
          <w:wAfter w:w="160" w:type="dxa"/>
          <w:trHeight w:val="300"/>
          <w:jc w:val="center"/>
        </w:trPr>
        <w:tc>
          <w:tcPr>
            <w:tcW w:w="3251"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4983A390"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Název / popis aktivity</w:t>
            </w:r>
          </w:p>
        </w:tc>
        <w:tc>
          <w:tcPr>
            <w:tcW w:w="2693"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5673431"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Nositel aktivity</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3349F0ED"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Termín realizace</w:t>
            </w:r>
          </w:p>
        </w:tc>
        <w:tc>
          <w:tcPr>
            <w:tcW w:w="1370"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38EF038"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Zdroj financování</w:t>
            </w:r>
          </w:p>
        </w:tc>
      </w:tr>
      <w:tr w:rsidR="00AE48BF" w:rsidRPr="00AE48BF" w14:paraId="66785A9E" w14:textId="77777777" w:rsidTr="00787686">
        <w:trPr>
          <w:trHeight w:val="312"/>
          <w:jc w:val="cent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0528BAC9"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38237973"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3F6FD6E"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370" w:type="dxa"/>
            <w:vMerge/>
            <w:tcBorders>
              <w:top w:val="single" w:sz="8" w:space="0" w:color="auto"/>
              <w:left w:val="single" w:sz="8" w:space="0" w:color="auto"/>
              <w:bottom w:val="single" w:sz="8" w:space="0" w:color="000000"/>
              <w:right w:val="single" w:sz="8" w:space="0" w:color="auto"/>
            </w:tcBorders>
            <w:vAlign w:val="center"/>
            <w:hideMark/>
          </w:tcPr>
          <w:p w14:paraId="471BBC2C"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60" w:type="dxa"/>
            <w:tcBorders>
              <w:top w:val="nil"/>
              <w:left w:val="nil"/>
              <w:bottom w:val="nil"/>
              <w:right w:val="nil"/>
            </w:tcBorders>
            <w:noWrap/>
            <w:vAlign w:val="bottom"/>
            <w:hideMark/>
          </w:tcPr>
          <w:p w14:paraId="0E0EBD14" w14:textId="77777777" w:rsidR="00AE48BF" w:rsidRPr="00AE48BF" w:rsidRDefault="00AE48BF" w:rsidP="00AE48BF">
            <w:pPr>
              <w:spacing w:after="0" w:line="240" w:lineRule="auto"/>
              <w:jc w:val="center"/>
              <w:rPr>
                <w:rFonts w:ascii="Calibri" w:eastAsia="Times New Roman" w:hAnsi="Calibri" w:cs="Calibri"/>
                <w:color w:val="000000"/>
                <w:lang w:eastAsia="cs-CZ"/>
              </w:rPr>
            </w:pPr>
          </w:p>
        </w:tc>
      </w:tr>
      <w:tr w:rsidR="00AE48BF" w:rsidRPr="00AE48BF" w14:paraId="550A99B6" w14:textId="77777777" w:rsidTr="00787686">
        <w:trPr>
          <w:trHeight w:val="288"/>
          <w:jc w:val="cent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32393BA3"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3254C345"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8D40847"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370" w:type="dxa"/>
            <w:vMerge/>
            <w:tcBorders>
              <w:top w:val="single" w:sz="8" w:space="0" w:color="auto"/>
              <w:left w:val="single" w:sz="8" w:space="0" w:color="auto"/>
              <w:bottom w:val="single" w:sz="8" w:space="0" w:color="000000"/>
              <w:right w:val="single" w:sz="8" w:space="0" w:color="auto"/>
            </w:tcBorders>
            <w:vAlign w:val="center"/>
            <w:hideMark/>
          </w:tcPr>
          <w:p w14:paraId="539D1B8F"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60" w:type="dxa"/>
            <w:tcBorders>
              <w:top w:val="nil"/>
              <w:left w:val="nil"/>
              <w:bottom w:val="nil"/>
              <w:right w:val="nil"/>
            </w:tcBorders>
            <w:noWrap/>
            <w:vAlign w:val="bottom"/>
            <w:hideMark/>
          </w:tcPr>
          <w:p w14:paraId="4D371417"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18D1A432" w14:textId="77777777" w:rsidTr="00BD61BE">
        <w:trPr>
          <w:trHeight w:val="48"/>
          <w:jc w:val="center"/>
        </w:trPr>
        <w:tc>
          <w:tcPr>
            <w:tcW w:w="3251" w:type="dxa"/>
            <w:vMerge/>
            <w:tcBorders>
              <w:top w:val="single" w:sz="8" w:space="0" w:color="auto"/>
              <w:left w:val="single" w:sz="8" w:space="0" w:color="auto"/>
              <w:bottom w:val="single" w:sz="8" w:space="0" w:color="000000"/>
              <w:right w:val="single" w:sz="8" w:space="0" w:color="auto"/>
            </w:tcBorders>
            <w:vAlign w:val="center"/>
            <w:hideMark/>
          </w:tcPr>
          <w:p w14:paraId="12B7AF6A"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2693" w:type="dxa"/>
            <w:vMerge/>
            <w:tcBorders>
              <w:top w:val="single" w:sz="8" w:space="0" w:color="auto"/>
              <w:left w:val="single" w:sz="8" w:space="0" w:color="auto"/>
              <w:bottom w:val="single" w:sz="8" w:space="0" w:color="000000"/>
              <w:right w:val="single" w:sz="8" w:space="0" w:color="auto"/>
            </w:tcBorders>
            <w:vAlign w:val="center"/>
            <w:hideMark/>
          </w:tcPr>
          <w:p w14:paraId="141AE655"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02FD61"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370" w:type="dxa"/>
            <w:vMerge/>
            <w:tcBorders>
              <w:top w:val="single" w:sz="8" w:space="0" w:color="auto"/>
              <w:left w:val="single" w:sz="8" w:space="0" w:color="auto"/>
              <w:bottom w:val="single" w:sz="8" w:space="0" w:color="000000"/>
              <w:right w:val="single" w:sz="8" w:space="0" w:color="auto"/>
            </w:tcBorders>
            <w:vAlign w:val="center"/>
            <w:hideMark/>
          </w:tcPr>
          <w:p w14:paraId="604910BE" w14:textId="77777777" w:rsidR="00AE48BF" w:rsidRPr="00AE48BF" w:rsidRDefault="00AE48BF" w:rsidP="00AE48BF">
            <w:pPr>
              <w:spacing w:after="0" w:line="240" w:lineRule="auto"/>
              <w:jc w:val="left"/>
              <w:rPr>
                <w:rFonts w:ascii="Calibri" w:eastAsia="Times New Roman" w:hAnsi="Calibri" w:cs="Calibri"/>
                <w:color w:val="000000"/>
                <w:lang w:eastAsia="cs-CZ"/>
              </w:rPr>
            </w:pPr>
          </w:p>
        </w:tc>
        <w:tc>
          <w:tcPr>
            <w:tcW w:w="160" w:type="dxa"/>
            <w:tcBorders>
              <w:top w:val="nil"/>
              <w:left w:val="nil"/>
              <w:bottom w:val="nil"/>
              <w:right w:val="nil"/>
            </w:tcBorders>
            <w:noWrap/>
            <w:vAlign w:val="bottom"/>
            <w:hideMark/>
          </w:tcPr>
          <w:p w14:paraId="6E1438BD"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28037104"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3D94DD9E"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Vzdělávání pracovníků ve vzdělávání MŠ</w:t>
            </w:r>
          </w:p>
        </w:tc>
        <w:tc>
          <w:tcPr>
            <w:tcW w:w="2693" w:type="dxa"/>
            <w:tcBorders>
              <w:top w:val="single" w:sz="4" w:space="0" w:color="auto"/>
              <w:left w:val="nil"/>
              <w:bottom w:val="single" w:sz="4" w:space="0" w:color="auto"/>
              <w:right w:val="single" w:sz="4" w:space="0" w:color="auto"/>
            </w:tcBorders>
            <w:vAlign w:val="center"/>
            <w:hideMark/>
          </w:tcPr>
          <w:p w14:paraId="06EE2BA8"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 MŠ Hrobčice </w:t>
            </w:r>
          </w:p>
        </w:tc>
        <w:tc>
          <w:tcPr>
            <w:tcW w:w="1276" w:type="dxa"/>
            <w:tcBorders>
              <w:top w:val="nil"/>
              <w:left w:val="nil"/>
              <w:bottom w:val="single" w:sz="4" w:space="0" w:color="auto"/>
              <w:right w:val="single" w:sz="4" w:space="0" w:color="auto"/>
            </w:tcBorders>
            <w:vAlign w:val="center"/>
            <w:hideMark/>
          </w:tcPr>
          <w:p w14:paraId="7A0D78AF"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w:t>
            </w:r>
          </w:p>
        </w:tc>
        <w:tc>
          <w:tcPr>
            <w:tcW w:w="1370" w:type="dxa"/>
            <w:tcBorders>
              <w:top w:val="nil"/>
              <w:left w:val="nil"/>
              <w:bottom w:val="single" w:sz="4" w:space="0" w:color="auto"/>
              <w:right w:val="single" w:sz="4" w:space="0" w:color="auto"/>
            </w:tcBorders>
            <w:vAlign w:val="center"/>
            <w:hideMark/>
          </w:tcPr>
          <w:p w14:paraId="1A86FFF9"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w:t>
            </w:r>
          </w:p>
        </w:tc>
        <w:tc>
          <w:tcPr>
            <w:tcW w:w="160" w:type="dxa"/>
            <w:vAlign w:val="center"/>
            <w:hideMark/>
          </w:tcPr>
          <w:p w14:paraId="4816A6A2"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5B618D79"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271369F7"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Odborně zaměřená tematická a komunitní setkání v MŠ</w:t>
            </w:r>
          </w:p>
        </w:tc>
        <w:tc>
          <w:tcPr>
            <w:tcW w:w="2693" w:type="dxa"/>
            <w:tcBorders>
              <w:top w:val="nil"/>
              <w:left w:val="nil"/>
              <w:bottom w:val="single" w:sz="4" w:space="0" w:color="auto"/>
              <w:right w:val="single" w:sz="4" w:space="0" w:color="auto"/>
            </w:tcBorders>
            <w:vAlign w:val="center"/>
            <w:hideMark/>
          </w:tcPr>
          <w:p w14:paraId="3AD96358"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MŠ Hrobčice </w:t>
            </w:r>
          </w:p>
        </w:tc>
        <w:tc>
          <w:tcPr>
            <w:tcW w:w="1276" w:type="dxa"/>
            <w:tcBorders>
              <w:top w:val="nil"/>
              <w:left w:val="nil"/>
              <w:bottom w:val="single" w:sz="4" w:space="0" w:color="auto"/>
              <w:right w:val="single" w:sz="4" w:space="0" w:color="auto"/>
            </w:tcBorders>
            <w:vAlign w:val="center"/>
            <w:hideMark/>
          </w:tcPr>
          <w:p w14:paraId="40C4F8A4"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w:t>
            </w:r>
          </w:p>
        </w:tc>
        <w:tc>
          <w:tcPr>
            <w:tcW w:w="1370" w:type="dxa"/>
            <w:tcBorders>
              <w:top w:val="nil"/>
              <w:left w:val="nil"/>
              <w:bottom w:val="single" w:sz="4" w:space="0" w:color="auto"/>
              <w:right w:val="single" w:sz="4" w:space="0" w:color="auto"/>
            </w:tcBorders>
            <w:vAlign w:val="center"/>
            <w:hideMark/>
          </w:tcPr>
          <w:p w14:paraId="5390EC51"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w:t>
            </w:r>
          </w:p>
        </w:tc>
        <w:tc>
          <w:tcPr>
            <w:tcW w:w="160" w:type="dxa"/>
            <w:vAlign w:val="center"/>
            <w:hideMark/>
          </w:tcPr>
          <w:p w14:paraId="79C6D18A"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27614EC3" w14:textId="77777777" w:rsidTr="00787686">
        <w:trPr>
          <w:trHeight w:val="492"/>
          <w:jc w:val="center"/>
        </w:trPr>
        <w:tc>
          <w:tcPr>
            <w:tcW w:w="3251" w:type="dxa"/>
            <w:tcBorders>
              <w:top w:val="nil"/>
              <w:left w:val="single" w:sz="4" w:space="0" w:color="auto"/>
              <w:bottom w:val="single" w:sz="4" w:space="0" w:color="auto"/>
              <w:right w:val="single" w:sz="4" w:space="0" w:color="auto"/>
            </w:tcBorders>
            <w:vAlign w:val="center"/>
            <w:hideMark/>
          </w:tcPr>
          <w:p w14:paraId="487D3BFD"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Personální podpora - školní asistent MŠ</w:t>
            </w:r>
          </w:p>
        </w:tc>
        <w:tc>
          <w:tcPr>
            <w:tcW w:w="2693" w:type="dxa"/>
            <w:tcBorders>
              <w:top w:val="nil"/>
              <w:left w:val="nil"/>
              <w:bottom w:val="single" w:sz="4" w:space="0" w:color="auto"/>
              <w:right w:val="single" w:sz="4" w:space="0" w:color="auto"/>
            </w:tcBorders>
            <w:vAlign w:val="center"/>
            <w:hideMark/>
          </w:tcPr>
          <w:p w14:paraId="6AB9528C"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MŠ Hrobčice </w:t>
            </w:r>
          </w:p>
        </w:tc>
        <w:tc>
          <w:tcPr>
            <w:tcW w:w="1276" w:type="dxa"/>
            <w:tcBorders>
              <w:top w:val="nil"/>
              <w:left w:val="nil"/>
              <w:bottom w:val="single" w:sz="4" w:space="0" w:color="auto"/>
              <w:right w:val="single" w:sz="4" w:space="0" w:color="auto"/>
            </w:tcBorders>
            <w:vAlign w:val="center"/>
            <w:hideMark/>
          </w:tcPr>
          <w:p w14:paraId="62A0B70C"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w:t>
            </w:r>
          </w:p>
        </w:tc>
        <w:tc>
          <w:tcPr>
            <w:tcW w:w="1370" w:type="dxa"/>
            <w:tcBorders>
              <w:top w:val="nil"/>
              <w:left w:val="nil"/>
              <w:bottom w:val="single" w:sz="4" w:space="0" w:color="auto"/>
              <w:right w:val="single" w:sz="4" w:space="0" w:color="auto"/>
            </w:tcBorders>
            <w:vAlign w:val="center"/>
            <w:hideMark/>
          </w:tcPr>
          <w:p w14:paraId="410CBCE2"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w:t>
            </w:r>
          </w:p>
        </w:tc>
        <w:tc>
          <w:tcPr>
            <w:tcW w:w="160" w:type="dxa"/>
            <w:vAlign w:val="center"/>
            <w:hideMark/>
          </w:tcPr>
          <w:p w14:paraId="20B6FEFF"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5C4861B7"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5B174550"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Školní asistent MŠ</w:t>
            </w:r>
          </w:p>
        </w:tc>
        <w:tc>
          <w:tcPr>
            <w:tcW w:w="2693" w:type="dxa"/>
            <w:tcBorders>
              <w:top w:val="nil"/>
              <w:left w:val="nil"/>
              <w:bottom w:val="single" w:sz="4" w:space="0" w:color="auto"/>
              <w:right w:val="single" w:sz="4" w:space="0" w:color="auto"/>
            </w:tcBorders>
            <w:vAlign w:val="center"/>
            <w:hideMark/>
          </w:tcPr>
          <w:p w14:paraId="517CF719"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MŠ Ledvice, MŠ Ohníč, MŠ Švabinského, MŠ Síbova</w:t>
            </w:r>
          </w:p>
        </w:tc>
        <w:tc>
          <w:tcPr>
            <w:tcW w:w="1276" w:type="dxa"/>
            <w:tcBorders>
              <w:top w:val="nil"/>
              <w:left w:val="nil"/>
              <w:bottom w:val="single" w:sz="4" w:space="0" w:color="auto"/>
              <w:right w:val="single" w:sz="4" w:space="0" w:color="auto"/>
            </w:tcBorders>
            <w:vAlign w:val="center"/>
            <w:hideMark/>
          </w:tcPr>
          <w:p w14:paraId="4220574B"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3AA04A40"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324D587C"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3F441123"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5FD98D0F"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Vzdělávání pracovníků ve vzdělávání MŠ</w:t>
            </w:r>
          </w:p>
        </w:tc>
        <w:tc>
          <w:tcPr>
            <w:tcW w:w="2693" w:type="dxa"/>
            <w:tcBorders>
              <w:top w:val="nil"/>
              <w:left w:val="nil"/>
              <w:bottom w:val="single" w:sz="4" w:space="0" w:color="auto"/>
              <w:right w:val="single" w:sz="4" w:space="0" w:color="auto"/>
            </w:tcBorders>
            <w:vAlign w:val="center"/>
            <w:hideMark/>
          </w:tcPr>
          <w:p w14:paraId="417FF80B"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MŠ Ohníč, MŠ Čapkova, MŠ Švabinského </w:t>
            </w:r>
          </w:p>
        </w:tc>
        <w:tc>
          <w:tcPr>
            <w:tcW w:w="1276" w:type="dxa"/>
            <w:tcBorders>
              <w:top w:val="nil"/>
              <w:left w:val="nil"/>
              <w:bottom w:val="single" w:sz="4" w:space="0" w:color="auto"/>
              <w:right w:val="single" w:sz="4" w:space="0" w:color="auto"/>
            </w:tcBorders>
            <w:vAlign w:val="center"/>
            <w:hideMark/>
          </w:tcPr>
          <w:p w14:paraId="655B968F"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2DD4B9C2"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54E70F55"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34ECFF21"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31523CB7"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Inovativní vzdělávání dětí v MŠ</w:t>
            </w:r>
          </w:p>
        </w:tc>
        <w:tc>
          <w:tcPr>
            <w:tcW w:w="2693" w:type="dxa"/>
            <w:tcBorders>
              <w:top w:val="nil"/>
              <w:left w:val="nil"/>
              <w:bottom w:val="single" w:sz="4" w:space="0" w:color="auto"/>
              <w:right w:val="single" w:sz="4" w:space="0" w:color="auto"/>
            </w:tcBorders>
            <w:vAlign w:val="center"/>
            <w:hideMark/>
          </w:tcPr>
          <w:p w14:paraId="23443045"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MŠ Čapkova, MŠ Švabinského </w:t>
            </w:r>
          </w:p>
        </w:tc>
        <w:tc>
          <w:tcPr>
            <w:tcW w:w="1276" w:type="dxa"/>
            <w:tcBorders>
              <w:top w:val="nil"/>
              <w:left w:val="nil"/>
              <w:bottom w:val="single" w:sz="4" w:space="0" w:color="auto"/>
              <w:right w:val="single" w:sz="4" w:space="0" w:color="auto"/>
            </w:tcBorders>
            <w:vAlign w:val="center"/>
            <w:hideMark/>
          </w:tcPr>
          <w:p w14:paraId="09FC8F73"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66FBCA81"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6494A0E3"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0AF2F9BE"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03046697"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Školní asistent ZŠ</w:t>
            </w:r>
          </w:p>
        </w:tc>
        <w:tc>
          <w:tcPr>
            <w:tcW w:w="2693" w:type="dxa"/>
            <w:tcBorders>
              <w:top w:val="nil"/>
              <w:left w:val="nil"/>
              <w:bottom w:val="single" w:sz="4" w:space="0" w:color="auto"/>
              <w:right w:val="single" w:sz="4" w:space="0" w:color="auto"/>
            </w:tcBorders>
            <w:vAlign w:val="center"/>
            <w:hideMark/>
          </w:tcPr>
          <w:p w14:paraId="6C0C955B"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w:t>
            </w:r>
            <w:proofErr w:type="spellStart"/>
            <w:r w:rsidRPr="00AE48BF">
              <w:rPr>
                <w:rFonts w:ascii="Calibri" w:eastAsia="Times New Roman" w:hAnsi="Calibri" w:cs="Calibri"/>
                <w:color w:val="000000"/>
                <w:lang w:eastAsia="cs-CZ"/>
              </w:rPr>
              <w:t>Č.Císaře</w:t>
            </w:r>
            <w:proofErr w:type="spellEnd"/>
            <w:r w:rsidRPr="00AE48BF">
              <w:rPr>
                <w:rFonts w:ascii="Calibri" w:eastAsia="Times New Roman" w:hAnsi="Calibri" w:cs="Calibri"/>
                <w:color w:val="000000"/>
                <w:lang w:eastAsia="cs-CZ"/>
              </w:rPr>
              <w:t xml:space="preserve">, Hostomice </w:t>
            </w:r>
          </w:p>
        </w:tc>
        <w:tc>
          <w:tcPr>
            <w:tcW w:w="1276" w:type="dxa"/>
            <w:tcBorders>
              <w:top w:val="nil"/>
              <w:left w:val="nil"/>
              <w:bottom w:val="single" w:sz="4" w:space="0" w:color="auto"/>
              <w:right w:val="single" w:sz="4" w:space="0" w:color="auto"/>
            </w:tcBorders>
            <w:vAlign w:val="center"/>
            <w:hideMark/>
          </w:tcPr>
          <w:p w14:paraId="39CAA671"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34755BDE"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1552221A"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7EDE5A72"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2663ADA4"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Kariérový poradce ZŠ</w:t>
            </w:r>
          </w:p>
        </w:tc>
        <w:tc>
          <w:tcPr>
            <w:tcW w:w="2693" w:type="dxa"/>
            <w:tcBorders>
              <w:top w:val="nil"/>
              <w:left w:val="nil"/>
              <w:bottom w:val="single" w:sz="4" w:space="0" w:color="auto"/>
              <w:right w:val="single" w:sz="4" w:space="0" w:color="auto"/>
            </w:tcBorders>
            <w:vAlign w:val="center"/>
            <w:hideMark/>
          </w:tcPr>
          <w:p w14:paraId="4F58DCA9"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w:t>
            </w:r>
            <w:proofErr w:type="spellStart"/>
            <w:r w:rsidRPr="00AE48BF">
              <w:rPr>
                <w:rFonts w:ascii="Calibri" w:eastAsia="Times New Roman" w:hAnsi="Calibri" w:cs="Calibri"/>
                <w:color w:val="000000"/>
                <w:lang w:eastAsia="cs-CZ"/>
              </w:rPr>
              <w:t>Č.Císaře</w:t>
            </w:r>
            <w:proofErr w:type="spellEnd"/>
            <w:r w:rsidRPr="00AE48BF">
              <w:rPr>
                <w:rFonts w:ascii="Calibri" w:eastAsia="Times New Roman" w:hAnsi="Calibri" w:cs="Calibri"/>
                <w:color w:val="000000"/>
                <w:lang w:eastAsia="cs-CZ"/>
              </w:rPr>
              <w:t xml:space="preserve">, Hostomice </w:t>
            </w:r>
          </w:p>
        </w:tc>
        <w:tc>
          <w:tcPr>
            <w:tcW w:w="1276" w:type="dxa"/>
            <w:tcBorders>
              <w:top w:val="nil"/>
              <w:left w:val="nil"/>
              <w:bottom w:val="single" w:sz="4" w:space="0" w:color="auto"/>
              <w:right w:val="single" w:sz="4" w:space="0" w:color="auto"/>
            </w:tcBorders>
            <w:vAlign w:val="center"/>
            <w:hideMark/>
          </w:tcPr>
          <w:p w14:paraId="1F1623F3"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27E8CF5A"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296766C5"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6CAAF822"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3340C12C"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Vzdělávání pracovníků ve vzdělávání ZŠ</w:t>
            </w:r>
          </w:p>
        </w:tc>
        <w:tc>
          <w:tcPr>
            <w:tcW w:w="2693" w:type="dxa"/>
            <w:tcBorders>
              <w:top w:val="nil"/>
              <w:left w:val="nil"/>
              <w:bottom w:val="single" w:sz="4" w:space="0" w:color="auto"/>
              <w:right w:val="single" w:sz="4" w:space="0" w:color="auto"/>
            </w:tcBorders>
            <w:vAlign w:val="center"/>
            <w:hideMark/>
          </w:tcPr>
          <w:p w14:paraId="604E3B33"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w:t>
            </w:r>
            <w:proofErr w:type="spellStart"/>
            <w:r w:rsidRPr="00AE48BF">
              <w:rPr>
                <w:rFonts w:ascii="Calibri" w:eastAsia="Times New Roman" w:hAnsi="Calibri" w:cs="Calibri"/>
                <w:color w:val="000000"/>
                <w:lang w:eastAsia="cs-CZ"/>
              </w:rPr>
              <w:t>Č.Císaře</w:t>
            </w:r>
            <w:proofErr w:type="spellEnd"/>
            <w:r w:rsidRPr="00AE48BF">
              <w:rPr>
                <w:rFonts w:ascii="Calibri" w:eastAsia="Times New Roman" w:hAnsi="Calibri" w:cs="Calibri"/>
                <w:color w:val="000000"/>
                <w:lang w:eastAsia="cs-CZ"/>
              </w:rPr>
              <w:t xml:space="preserve">, Hostomice, ZŠ Lidická, ZŠ </w:t>
            </w:r>
            <w:proofErr w:type="spellStart"/>
            <w:r w:rsidRPr="00AE48BF">
              <w:rPr>
                <w:rFonts w:ascii="Calibri" w:eastAsia="Times New Roman" w:hAnsi="Calibri" w:cs="Calibri"/>
                <w:color w:val="000000"/>
                <w:lang w:eastAsia="cs-CZ"/>
              </w:rPr>
              <w:t>Aléská</w:t>
            </w:r>
            <w:proofErr w:type="spellEnd"/>
            <w:r w:rsidRPr="00AE48BF">
              <w:rPr>
                <w:rFonts w:ascii="Calibri" w:eastAsia="Times New Roman" w:hAnsi="Calibri" w:cs="Calibri"/>
                <w:color w:val="000000"/>
                <w:lang w:eastAsia="cs-CZ"/>
              </w:rPr>
              <w:t xml:space="preserve"> </w:t>
            </w:r>
          </w:p>
        </w:tc>
        <w:tc>
          <w:tcPr>
            <w:tcW w:w="1276" w:type="dxa"/>
            <w:tcBorders>
              <w:top w:val="nil"/>
              <w:left w:val="nil"/>
              <w:bottom w:val="single" w:sz="4" w:space="0" w:color="auto"/>
              <w:right w:val="single" w:sz="4" w:space="0" w:color="auto"/>
            </w:tcBorders>
            <w:vAlign w:val="center"/>
            <w:hideMark/>
          </w:tcPr>
          <w:p w14:paraId="34420A24"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629727B1"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5BDA9C4C"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762B5156"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75FE1919"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Inovativní vzdělávání dětí v ZŠ</w:t>
            </w:r>
          </w:p>
        </w:tc>
        <w:tc>
          <w:tcPr>
            <w:tcW w:w="2693" w:type="dxa"/>
            <w:tcBorders>
              <w:top w:val="nil"/>
              <w:left w:val="nil"/>
              <w:bottom w:val="single" w:sz="4" w:space="0" w:color="auto"/>
              <w:right w:val="single" w:sz="4" w:space="0" w:color="auto"/>
            </w:tcBorders>
            <w:vAlign w:val="center"/>
            <w:hideMark/>
          </w:tcPr>
          <w:p w14:paraId="5021CA67"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Za Chlumem, ZŠ </w:t>
            </w:r>
            <w:proofErr w:type="spellStart"/>
            <w:r w:rsidRPr="00AE48BF">
              <w:rPr>
                <w:rFonts w:ascii="Calibri" w:eastAsia="Times New Roman" w:hAnsi="Calibri" w:cs="Calibri"/>
                <w:color w:val="000000"/>
                <w:lang w:eastAsia="cs-CZ"/>
              </w:rPr>
              <w:t>Aleská</w:t>
            </w:r>
            <w:proofErr w:type="spellEnd"/>
          </w:p>
        </w:tc>
        <w:tc>
          <w:tcPr>
            <w:tcW w:w="1276" w:type="dxa"/>
            <w:tcBorders>
              <w:top w:val="nil"/>
              <w:left w:val="nil"/>
              <w:bottom w:val="single" w:sz="4" w:space="0" w:color="auto"/>
              <w:right w:val="single" w:sz="4" w:space="0" w:color="auto"/>
            </w:tcBorders>
            <w:vAlign w:val="center"/>
            <w:hideMark/>
          </w:tcPr>
          <w:p w14:paraId="3B5EC28F"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5F6161B0"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35ED92F3"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7554A906"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76DC4102"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Doučování žáků ohrožených školním neúspěchem v ZŠ</w:t>
            </w:r>
          </w:p>
        </w:tc>
        <w:tc>
          <w:tcPr>
            <w:tcW w:w="2693" w:type="dxa"/>
            <w:tcBorders>
              <w:top w:val="nil"/>
              <w:left w:val="nil"/>
              <w:bottom w:val="single" w:sz="4" w:space="0" w:color="auto"/>
              <w:right w:val="single" w:sz="4" w:space="0" w:color="auto"/>
            </w:tcBorders>
            <w:vAlign w:val="center"/>
            <w:hideMark/>
          </w:tcPr>
          <w:p w14:paraId="529B8ADA"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Za Chlumem, ZŠ Lidická, ZŠ </w:t>
            </w:r>
            <w:proofErr w:type="spellStart"/>
            <w:r w:rsidRPr="00AE48BF">
              <w:rPr>
                <w:rFonts w:ascii="Calibri" w:eastAsia="Times New Roman" w:hAnsi="Calibri" w:cs="Calibri"/>
                <w:color w:val="000000"/>
                <w:lang w:eastAsia="cs-CZ"/>
              </w:rPr>
              <w:t>Aléská</w:t>
            </w:r>
            <w:proofErr w:type="spellEnd"/>
            <w:r w:rsidRPr="00AE48BF">
              <w:rPr>
                <w:rFonts w:ascii="Calibri" w:eastAsia="Times New Roman" w:hAnsi="Calibri" w:cs="Calibri"/>
                <w:color w:val="000000"/>
                <w:lang w:eastAsia="cs-CZ"/>
              </w:rPr>
              <w:t xml:space="preserve"> </w:t>
            </w:r>
          </w:p>
        </w:tc>
        <w:tc>
          <w:tcPr>
            <w:tcW w:w="1276" w:type="dxa"/>
            <w:tcBorders>
              <w:top w:val="nil"/>
              <w:left w:val="nil"/>
              <w:bottom w:val="single" w:sz="4" w:space="0" w:color="auto"/>
              <w:right w:val="single" w:sz="4" w:space="0" w:color="auto"/>
            </w:tcBorders>
            <w:vAlign w:val="center"/>
            <w:hideMark/>
          </w:tcPr>
          <w:p w14:paraId="342A9DE5"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07CBE148"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338E4E0A"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2883551D"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4BE551C0"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Vzdělávání pracovníků ve vzdělávání ŠD/ŠK</w:t>
            </w:r>
          </w:p>
        </w:tc>
        <w:tc>
          <w:tcPr>
            <w:tcW w:w="2693" w:type="dxa"/>
            <w:tcBorders>
              <w:top w:val="nil"/>
              <w:left w:val="nil"/>
              <w:bottom w:val="single" w:sz="4" w:space="0" w:color="auto"/>
              <w:right w:val="single" w:sz="4" w:space="0" w:color="auto"/>
            </w:tcBorders>
            <w:vAlign w:val="center"/>
            <w:hideMark/>
          </w:tcPr>
          <w:p w14:paraId="7B033F86"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Lidická, ZŠ </w:t>
            </w:r>
            <w:proofErr w:type="spellStart"/>
            <w:r w:rsidRPr="00AE48BF">
              <w:rPr>
                <w:rFonts w:ascii="Calibri" w:eastAsia="Times New Roman" w:hAnsi="Calibri" w:cs="Calibri"/>
                <w:color w:val="000000"/>
                <w:lang w:eastAsia="cs-CZ"/>
              </w:rPr>
              <w:t>Aleská</w:t>
            </w:r>
            <w:proofErr w:type="spellEnd"/>
          </w:p>
        </w:tc>
        <w:tc>
          <w:tcPr>
            <w:tcW w:w="1276" w:type="dxa"/>
            <w:tcBorders>
              <w:top w:val="nil"/>
              <w:left w:val="nil"/>
              <w:bottom w:val="single" w:sz="4" w:space="0" w:color="auto"/>
              <w:right w:val="single" w:sz="4" w:space="0" w:color="auto"/>
            </w:tcBorders>
            <w:vAlign w:val="center"/>
            <w:hideMark/>
          </w:tcPr>
          <w:p w14:paraId="46A8E5C0"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2C91CDA7"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708B3BD5"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698346BC"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51650164"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Inovativní vzdělávání účastníků zájmového vzdělávání v ŠD/ŠK</w:t>
            </w:r>
          </w:p>
        </w:tc>
        <w:tc>
          <w:tcPr>
            <w:tcW w:w="2693" w:type="dxa"/>
            <w:tcBorders>
              <w:top w:val="nil"/>
              <w:left w:val="nil"/>
              <w:bottom w:val="single" w:sz="4" w:space="0" w:color="auto"/>
              <w:right w:val="single" w:sz="4" w:space="0" w:color="auto"/>
            </w:tcBorders>
            <w:vAlign w:val="center"/>
            <w:hideMark/>
          </w:tcPr>
          <w:p w14:paraId="501B5D7D"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w:t>
            </w:r>
            <w:proofErr w:type="spellStart"/>
            <w:r w:rsidRPr="00AE48BF">
              <w:rPr>
                <w:rFonts w:ascii="Calibri" w:eastAsia="Times New Roman" w:hAnsi="Calibri" w:cs="Calibri"/>
                <w:color w:val="000000"/>
                <w:lang w:eastAsia="cs-CZ"/>
              </w:rPr>
              <w:t>Aléská</w:t>
            </w:r>
            <w:proofErr w:type="spellEnd"/>
          </w:p>
        </w:tc>
        <w:tc>
          <w:tcPr>
            <w:tcW w:w="1276" w:type="dxa"/>
            <w:tcBorders>
              <w:top w:val="nil"/>
              <w:left w:val="nil"/>
              <w:bottom w:val="single" w:sz="4" w:space="0" w:color="auto"/>
              <w:right w:val="single" w:sz="4" w:space="0" w:color="auto"/>
            </w:tcBorders>
            <w:vAlign w:val="center"/>
            <w:hideMark/>
          </w:tcPr>
          <w:p w14:paraId="44DE6BD0"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1D8AAB56"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6BDBC78C"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r w:rsidR="00AE48BF" w:rsidRPr="00AE48BF" w14:paraId="4457EE7B" w14:textId="77777777" w:rsidTr="00787686">
        <w:trPr>
          <w:trHeight w:val="576"/>
          <w:jc w:val="center"/>
        </w:trPr>
        <w:tc>
          <w:tcPr>
            <w:tcW w:w="3251" w:type="dxa"/>
            <w:tcBorders>
              <w:top w:val="nil"/>
              <w:left w:val="single" w:sz="4" w:space="0" w:color="auto"/>
              <w:bottom w:val="single" w:sz="4" w:space="0" w:color="auto"/>
              <w:right w:val="single" w:sz="4" w:space="0" w:color="auto"/>
            </w:tcBorders>
            <w:vAlign w:val="center"/>
            <w:hideMark/>
          </w:tcPr>
          <w:p w14:paraId="6C3D8451"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Doučování účastníků zájmového vzdělávání ohrožených školním neúspěchem v ŠD/ŠK</w:t>
            </w:r>
          </w:p>
        </w:tc>
        <w:tc>
          <w:tcPr>
            <w:tcW w:w="2693" w:type="dxa"/>
            <w:tcBorders>
              <w:top w:val="nil"/>
              <w:left w:val="nil"/>
              <w:bottom w:val="single" w:sz="4" w:space="0" w:color="auto"/>
              <w:right w:val="single" w:sz="4" w:space="0" w:color="auto"/>
            </w:tcBorders>
            <w:vAlign w:val="center"/>
            <w:hideMark/>
          </w:tcPr>
          <w:p w14:paraId="1158EBE4" w14:textId="77777777" w:rsidR="00AE48BF" w:rsidRPr="00AE48BF" w:rsidRDefault="00AE48BF" w:rsidP="00AE48BF">
            <w:pPr>
              <w:spacing w:after="0" w:line="240" w:lineRule="auto"/>
              <w:jc w:val="left"/>
              <w:rPr>
                <w:rFonts w:ascii="Calibri" w:eastAsia="Times New Roman" w:hAnsi="Calibri" w:cs="Calibri"/>
                <w:color w:val="000000"/>
                <w:lang w:eastAsia="cs-CZ"/>
              </w:rPr>
            </w:pPr>
            <w:r w:rsidRPr="00AE48BF">
              <w:rPr>
                <w:rFonts w:ascii="Calibri" w:eastAsia="Times New Roman" w:hAnsi="Calibri" w:cs="Calibri"/>
                <w:color w:val="000000"/>
                <w:lang w:eastAsia="cs-CZ"/>
              </w:rPr>
              <w:t xml:space="preserve">ZŠ Lidická </w:t>
            </w:r>
          </w:p>
        </w:tc>
        <w:tc>
          <w:tcPr>
            <w:tcW w:w="1276" w:type="dxa"/>
            <w:tcBorders>
              <w:top w:val="nil"/>
              <w:left w:val="nil"/>
              <w:bottom w:val="single" w:sz="4" w:space="0" w:color="auto"/>
              <w:right w:val="single" w:sz="4" w:space="0" w:color="auto"/>
            </w:tcBorders>
            <w:vAlign w:val="center"/>
            <w:hideMark/>
          </w:tcPr>
          <w:p w14:paraId="1B5E43D3"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2025-2026</w:t>
            </w:r>
          </w:p>
        </w:tc>
        <w:tc>
          <w:tcPr>
            <w:tcW w:w="1370" w:type="dxa"/>
            <w:tcBorders>
              <w:top w:val="nil"/>
              <w:left w:val="nil"/>
              <w:bottom w:val="single" w:sz="4" w:space="0" w:color="auto"/>
              <w:right w:val="single" w:sz="4" w:space="0" w:color="auto"/>
            </w:tcBorders>
            <w:vAlign w:val="center"/>
            <w:hideMark/>
          </w:tcPr>
          <w:p w14:paraId="2335419B" w14:textId="77777777" w:rsidR="00AE48BF" w:rsidRPr="00AE48BF" w:rsidRDefault="00AE48BF" w:rsidP="00AE48BF">
            <w:pPr>
              <w:spacing w:after="0" w:line="240" w:lineRule="auto"/>
              <w:jc w:val="center"/>
              <w:rPr>
                <w:rFonts w:ascii="Calibri" w:eastAsia="Times New Roman" w:hAnsi="Calibri" w:cs="Calibri"/>
                <w:color w:val="000000"/>
                <w:lang w:eastAsia="cs-CZ"/>
              </w:rPr>
            </w:pPr>
            <w:r w:rsidRPr="00AE48BF">
              <w:rPr>
                <w:rFonts w:ascii="Calibri" w:eastAsia="Times New Roman" w:hAnsi="Calibri" w:cs="Calibri"/>
                <w:color w:val="000000"/>
                <w:lang w:eastAsia="cs-CZ"/>
              </w:rPr>
              <w:t>OP JAK - Šablony II</w:t>
            </w:r>
          </w:p>
        </w:tc>
        <w:tc>
          <w:tcPr>
            <w:tcW w:w="160" w:type="dxa"/>
            <w:vAlign w:val="center"/>
            <w:hideMark/>
          </w:tcPr>
          <w:p w14:paraId="4D229FC4" w14:textId="77777777" w:rsidR="00AE48BF" w:rsidRPr="00AE48BF" w:rsidRDefault="00AE48BF" w:rsidP="00AE48BF">
            <w:pPr>
              <w:spacing w:after="0" w:line="240" w:lineRule="auto"/>
              <w:jc w:val="left"/>
              <w:rPr>
                <w:rFonts w:ascii="Times New Roman" w:eastAsia="Times New Roman" w:hAnsi="Times New Roman" w:cs="Times New Roman"/>
                <w:szCs w:val="20"/>
                <w:lang w:eastAsia="cs-CZ"/>
              </w:rPr>
            </w:pPr>
          </w:p>
        </w:tc>
      </w:tr>
    </w:tbl>
    <w:p w14:paraId="7AF6D912" w14:textId="77777777" w:rsidR="003157B2" w:rsidRDefault="003157B2">
      <w:pPr>
        <w:spacing w:after="0" w:line="240" w:lineRule="auto"/>
        <w:rPr>
          <w:rFonts w:cstheme="minorHAnsi"/>
          <w:i/>
        </w:rPr>
      </w:pPr>
    </w:p>
    <w:p w14:paraId="39DEB6AD" w14:textId="0E6DA848" w:rsidR="00D94C08" w:rsidRDefault="00D94C08" w:rsidP="005B0377">
      <w:pPr>
        <w:pStyle w:val="Nadpis1"/>
        <w:numPr>
          <w:ilvl w:val="0"/>
          <w:numId w:val="26"/>
        </w:numPr>
      </w:pPr>
      <w:bookmarkStart w:id="6" w:name="_Hlk143519853"/>
      <w:r>
        <w:lastRenderedPageBreak/>
        <w:t>Aktivity škol v rámci NPO</w:t>
      </w:r>
    </w:p>
    <w:bookmarkEnd w:id="6"/>
    <w:p w14:paraId="354006FA" w14:textId="47813458" w:rsidR="003157B2" w:rsidRDefault="00D94C08" w:rsidP="00D94C08">
      <w:pPr>
        <w:rPr>
          <w:rFonts w:cstheme="minorHAnsi"/>
          <w:i/>
        </w:rPr>
      </w:pPr>
      <w:r>
        <w:t>Níže uvádíme přehled podpořených aktivit jednotlivých škol Ministerstvem školství, mládeže a tělovýchovy k z Národního plánu obnovy na podporu škol s nadprůměrným zastoupením sociálně znevýhodněných žáků.</w:t>
      </w:r>
    </w:p>
    <w:p w14:paraId="4CF00908" w14:textId="77777777" w:rsidR="003157B2" w:rsidRDefault="003157B2">
      <w:pPr>
        <w:spacing w:after="0" w:line="240" w:lineRule="auto"/>
        <w:rPr>
          <w:rFonts w:cstheme="minorHAnsi"/>
          <w:i/>
        </w:rPr>
      </w:pPr>
    </w:p>
    <w:tbl>
      <w:tblPr>
        <w:tblStyle w:val="Mkatabulky"/>
        <w:tblW w:w="8500" w:type="dxa"/>
        <w:jc w:val="center"/>
        <w:tblLook w:val="04A0" w:firstRow="1" w:lastRow="0" w:firstColumn="1" w:lastColumn="0" w:noHBand="0" w:noVBand="1"/>
      </w:tblPr>
      <w:tblGrid>
        <w:gridCol w:w="2235"/>
        <w:gridCol w:w="3718"/>
        <w:gridCol w:w="1280"/>
        <w:gridCol w:w="1267"/>
      </w:tblGrid>
      <w:tr w:rsidR="00D94C08" w:rsidRPr="00847DFC" w14:paraId="5B7601D1" w14:textId="77777777" w:rsidTr="00BD61BE">
        <w:trPr>
          <w:trHeight w:val="477"/>
          <w:jc w:val="center"/>
        </w:trPr>
        <w:tc>
          <w:tcPr>
            <w:tcW w:w="2263" w:type="dxa"/>
            <w:shd w:val="clear" w:color="auto" w:fill="E7E6E6" w:themeFill="background2"/>
            <w:vAlign w:val="center"/>
          </w:tcPr>
          <w:p w14:paraId="2B342919" w14:textId="77777777" w:rsidR="00D94C08" w:rsidRPr="00847DFC" w:rsidRDefault="00D94C08" w:rsidP="00603CAF">
            <w:pPr>
              <w:jc w:val="center"/>
              <w:rPr>
                <w:rFonts w:cstheme="minorHAnsi"/>
                <w:b/>
                <w:bCs/>
                <w:szCs w:val="20"/>
              </w:rPr>
            </w:pPr>
            <w:r w:rsidRPr="00847DFC">
              <w:rPr>
                <w:rFonts w:cstheme="minorHAnsi"/>
                <w:b/>
                <w:bCs/>
                <w:szCs w:val="20"/>
              </w:rPr>
              <w:t>Realizátor</w:t>
            </w:r>
          </w:p>
        </w:tc>
        <w:tc>
          <w:tcPr>
            <w:tcW w:w="3779" w:type="dxa"/>
            <w:shd w:val="clear" w:color="auto" w:fill="E7E6E6" w:themeFill="background2"/>
            <w:vAlign w:val="center"/>
          </w:tcPr>
          <w:p w14:paraId="0B197E26" w14:textId="77777777" w:rsidR="00D94C08" w:rsidRPr="00847DFC" w:rsidRDefault="00D94C08" w:rsidP="00603CAF">
            <w:pPr>
              <w:jc w:val="center"/>
              <w:rPr>
                <w:rFonts w:cstheme="minorHAnsi"/>
                <w:b/>
                <w:bCs/>
                <w:szCs w:val="20"/>
              </w:rPr>
            </w:pPr>
            <w:r w:rsidRPr="00847DFC">
              <w:rPr>
                <w:rFonts w:cstheme="minorHAnsi"/>
                <w:b/>
                <w:bCs/>
                <w:szCs w:val="20"/>
              </w:rPr>
              <w:t>Název aktivity</w:t>
            </w:r>
          </w:p>
        </w:tc>
        <w:tc>
          <w:tcPr>
            <w:tcW w:w="1183" w:type="dxa"/>
            <w:shd w:val="clear" w:color="auto" w:fill="E7E6E6" w:themeFill="background2"/>
            <w:vAlign w:val="center"/>
          </w:tcPr>
          <w:p w14:paraId="6C093804" w14:textId="77777777" w:rsidR="00D94C08" w:rsidRPr="00847DFC" w:rsidRDefault="00D94C08" w:rsidP="00603CAF">
            <w:pPr>
              <w:jc w:val="center"/>
              <w:rPr>
                <w:rFonts w:cstheme="minorHAnsi"/>
                <w:b/>
                <w:bCs/>
                <w:szCs w:val="20"/>
              </w:rPr>
            </w:pPr>
            <w:r w:rsidRPr="00847DFC">
              <w:rPr>
                <w:rFonts w:cstheme="minorHAnsi"/>
                <w:b/>
                <w:bCs/>
                <w:szCs w:val="20"/>
              </w:rPr>
              <w:t>Zdroj financování</w:t>
            </w:r>
          </w:p>
        </w:tc>
        <w:tc>
          <w:tcPr>
            <w:tcW w:w="1275" w:type="dxa"/>
            <w:shd w:val="clear" w:color="auto" w:fill="E7E6E6" w:themeFill="background2"/>
            <w:vAlign w:val="center"/>
          </w:tcPr>
          <w:p w14:paraId="38B6E4D8" w14:textId="77777777" w:rsidR="00D94C08" w:rsidRPr="00847DFC" w:rsidRDefault="00D94C08" w:rsidP="00603CAF">
            <w:pPr>
              <w:jc w:val="center"/>
              <w:rPr>
                <w:rFonts w:cstheme="minorHAnsi"/>
                <w:b/>
                <w:bCs/>
                <w:szCs w:val="20"/>
              </w:rPr>
            </w:pPr>
            <w:r w:rsidRPr="00847DFC">
              <w:rPr>
                <w:rFonts w:cstheme="minorHAnsi"/>
                <w:b/>
                <w:bCs/>
                <w:szCs w:val="20"/>
              </w:rPr>
              <w:t>Termín realizace</w:t>
            </w:r>
          </w:p>
        </w:tc>
      </w:tr>
      <w:tr w:rsidR="00D94C08" w:rsidRPr="00847DFC" w14:paraId="0F74C73E" w14:textId="77777777" w:rsidTr="00603CAF">
        <w:tblPrEx>
          <w:jc w:val="left"/>
        </w:tblPrEx>
        <w:trPr>
          <w:trHeight w:val="567"/>
        </w:trPr>
        <w:tc>
          <w:tcPr>
            <w:tcW w:w="2263" w:type="dxa"/>
            <w:vMerge w:val="restart"/>
            <w:vAlign w:val="center"/>
          </w:tcPr>
          <w:p w14:paraId="5930967A" w14:textId="77777777" w:rsidR="00D94C08" w:rsidRPr="00847DFC" w:rsidRDefault="00D94C08" w:rsidP="00603CAF">
            <w:pPr>
              <w:rPr>
                <w:rFonts w:cstheme="minorHAnsi"/>
                <w:szCs w:val="20"/>
              </w:rPr>
            </w:pPr>
            <w:r w:rsidRPr="00753EC4">
              <w:rPr>
                <w:rFonts w:cstheme="minorHAnsi"/>
                <w:szCs w:val="20"/>
              </w:rPr>
              <w:t xml:space="preserve">Základní škola, Bílina, </w:t>
            </w:r>
            <w:proofErr w:type="spellStart"/>
            <w:r w:rsidRPr="00753EC4">
              <w:rPr>
                <w:rFonts w:cstheme="minorHAnsi"/>
                <w:szCs w:val="20"/>
              </w:rPr>
              <w:t>Aléská</w:t>
            </w:r>
            <w:proofErr w:type="spellEnd"/>
            <w:r w:rsidRPr="00753EC4">
              <w:rPr>
                <w:rFonts w:cstheme="minorHAnsi"/>
                <w:szCs w:val="20"/>
              </w:rPr>
              <w:t xml:space="preserve"> 270, okres Teplice, příspěvková organizace</w:t>
            </w:r>
          </w:p>
        </w:tc>
        <w:tc>
          <w:tcPr>
            <w:tcW w:w="3779" w:type="dxa"/>
            <w:vAlign w:val="center"/>
          </w:tcPr>
          <w:p w14:paraId="3809A136"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 doučování</w:t>
            </w:r>
          </w:p>
        </w:tc>
        <w:tc>
          <w:tcPr>
            <w:tcW w:w="1183" w:type="dxa"/>
            <w:vMerge w:val="restart"/>
            <w:vAlign w:val="center"/>
          </w:tcPr>
          <w:p w14:paraId="647A54C1" w14:textId="77777777" w:rsidR="00D94C08" w:rsidRPr="00847DFC" w:rsidRDefault="00D94C08" w:rsidP="00603CAF">
            <w:pPr>
              <w:jc w:val="center"/>
              <w:rPr>
                <w:rFonts w:eastAsia="Times New Roman" w:cstheme="minorHAnsi"/>
                <w:color w:val="000000"/>
                <w:szCs w:val="20"/>
                <w:lang w:eastAsia="cs-CZ"/>
              </w:rPr>
            </w:pPr>
            <w:r w:rsidRPr="00847DFC">
              <w:rPr>
                <w:rFonts w:eastAsia="Times New Roman" w:cstheme="minorHAnsi"/>
                <w:color w:val="000000"/>
                <w:szCs w:val="20"/>
                <w:lang w:eastAsia="cs-CZ"/>
              </w:rPr>
              <w:t>NPO</w:t>
            </w:r>
          </w:p>
        </w:tc>
        <w:tc>
          <w:tcPr>
            <w:tcW w:w="1275" w:type="dxa"/>
            <w:vMerge w:val="restart"/>
            <w:vAlign w:val="center"/>
          </w:tcPr>
          <w:p w14:paraId="44125C89" w14:textId="77777777" w:rsidR="00D94C08" w:rsidRPr="00847DFC" w:rsidRDefault="00D94C08" w:rsidP="00603CAF">
            <w:pPr>
              <w:jc w:val="center"/>
              <w:rPr>
                <w:rFonts w:cstheme="minorHAnsi"/>
                <w:szCs w:val="20"/>
              </w:rPr>
            </w:pPr>
            <w:r w:rsidRPr="00847DFC">
              <w:rPr>
                <w:rFonts w:cstheme="minorHAnsi"/>
                <w:szCs w:val="20"/>
              </w:rPr>
              <w:t>2024</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2025</w:t>
            </w:r>
          </w:p>
        </w:tc>
      </w:tr>
      <w:tr w:rsidR="00D94C08" w:rsidRPr="00847DFC" w14:paraId="4590A761" w14:textId="77777777" w:rsidTr="00603CAF">
        <w:tblPrEx>
          <w:jc w:val="left"/>
        </w:tblPrEx>
        <w:trPr>
          <w:trHeight w:val="567"/>
        </w:trPr>
        <w:tc>
          <w:tcPr>
            <w:tcW w:w="2263" w:type="dxa"/>
            <w:vMerge/>
            <w:vAlign w:val="center"/>
          </w:tcPr>
          <w:p w14:paraId="0E0C5657" w14:textId="77777777" w:rsidR="00D94C08" w:rsidRPr="00847DFC" w:rsidRDefault="00D94C08" w:rsidP="00603CAF">
            <w:pPr>
              <w:rPr>
                <w:rFonts w:cstheme="minorHAnsi"/>
                <w:szCs w:val="20"/>
              </w:rPr>
            </w:pPr>
          </w:p>
        </w:tc>
        <w:tc>
          <w:tcPr>
            <w:tcW w:w="3779" w:type="dxa"/>
            <w:vAlign w:val="center"/>
          </w:tcPr>
          <w:p w14:paraId="0A58FFA8" w14:textId="77777777" w:rsidR="00D94C08" w:rsidRPr="00847DFC" w:rsidRDefault="00D94C08" w:rsidP="00603CAF">
            <w:pPr>
              <w:rPr>
                <w:rFonts w:cstheme="minorHAnsi"/>
                <w:szCs w:val="20"/>
              </w:rPr>
            </w:pPr>
            <w:r w:rsidRPr="00847DFC">
              <w:rPr>
                <w:rFonts w:cstheme="minorHAnsi"/>
                <w:szCs w:val="20"/>
              </w:rPr>
              <w:t>DVPP se zaměřením na společné vzdělávání a inovativní metody a postupy ve vzdělávání</w:t>
            </w:r>
          </w:p>
        </w:tc>
        <w:tc>
          <w:tcPr>
            <w:tcW w:w="1183" w:type="dxa"/>
            <w:vMerge/>
            <w:vAlign w:val="center"/>
          </w:tcPr>
          <w:p w14:paraId="13547E6A"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B826CB2" w14:textId="77777777" w:rsidR="00D94C08" w:rsidRPr="00847DFC" w:rsidRDefault="00D94C08" w:rsidP="00603CAF">
            <w:pPr>
              <w:jc w:val="center"/>
              <w:rPr>
                <w:rFonts w:cstheme="minorHAnsi"/>
                <w:szCs w:val="20"/>
              </w:rPr>
            </w:pPr>
          </w:p>
        </w:tc>
      </w:tr>
      <w:tr w:rsidR="00D94C08" w:rsidRPr="00847DFC" w14:paraId="274A2660" w14:textId="77777777" w:rsidTr="00603CAF">
        <w:tblPrEx>
          <w:jc w:val="left"/>
        </w:tblPrEx>
        <w:trPr>
          <w:trHeight w:val="567"/>
        </w:trPr>
        <w:tc>
          <w:tcPr>
            <w:tcW w:w="2263" w:type="dxa"/>
            <w:vMerge w:val="restart"/>
            <w:vAlign w:val="center"/>
          </w:tcPr>
          <w:p w14:paraId="59720F5A" w14:textId="77777777" w:rsidR="00D94C08" w:rsidRPr="00847DFC" w:rsidRDefault="00D94C08" w:rsidP="00603CAF">
            <w:pPr>
              <w:rPr>
                <w:rFonts w:eastAsia="Times New Roman" w:cstheme="minorHAnsi"/>
                <w:color w:val="000000"/>
                <w:szCs w:val="20"/>
                <w:lang w:eastAsia="cs-CZ"/>
              </w:rPr>
            </w:pPr>
            <w:r w:rsidRPr="00753EC4">
              <w:rPr>
                <w:rFonts w:cstheme="minorHAnsi"/>
                <w:szCs w:val="20"/>
              </w:rPr>
              <w:t>Základní škola Čestmíra Císaře, příspěvková organizace, Hostomice</w:t>
            </w:r>
          </w:p>
        </w:tc>
        <w:tc>
          <w:tcPr>
            <w:tcW w:w="3779" w:type="dxa"/>
            <w:vAlign w:val="center"/>
          </w:tcPr>
          <w:p w14:paraId="07C3C4BE" w14:textId="77777777" w:rsidR="00D94C08" w:rsidRPr="00847DFC" w:rsidRDefault="00D94C08" w:rsidP="00603CAF">
            <w:pPr>
              <w:rPr>
                <w:rFonts w:eastAsia="Times New Roman" w:cstheme="minorHAnsi"/>
                <w:color w:val="000000"/>
                <w:szCs w:val="20"/>
                <w:lang w:eastAsia="cs-CZ"/>
              </w:rPr>
            </w:pPr>
            <w:r>
              <w:rPr>
                <w:rFonts w:eastAsia="Times New Roman" w:cstheme="minorHAnsi"/>
                <w:color w:val="000000"/>
                <w:szCs w:val="20"/>
                <w:lang w:eastAsia="cs-CZ"/>
              </w:rPr>
              <w:t xml:space="preserve">Personální podpora - </w:t>
            </w:r>
            <w:r w:rsidRPr="00847DFC">
              <w:rPr>
                <w:rFonts w:eastAsia="Times New Roman" w:cstheme="minorHAnsi"/>
                <w:color w:val="000000"/>
                <w:szCs w:val="20"/>
                <w:lang w:eastAsia="cs-CZ"/>
              </w:rPr>
              <w:t>Asistent pedagoga pro žáky se soc. znevýhodněním</w:t>
            </w:r>
          </w:p>
        </w:tc>
        <w:tc>
          <w:tcPr>
            <w:tcW w:w="1183" w:type="dxa"/>
            <w:vMerge w:val="restart"/>
            <w:vAlign w:val="center"/>
          </w:tcPr>
          <w:p w14:paraId="7C5F66B7" w14:textId="77777777" w:rsidR="00D94C08" w:rsidRPr="00847DFC" w:rsidRDefault="00D94C08" w:rsidP="00603CAF">
            <w:pPr>
              <w:jc w:val="center"/>
              <w:rPr>
                <w:rFonts w:eastAsia="Times New Roman" w:cstheme="minorHAnsi"/>
                <w:color w:val="000000"/>
                <w:szCs w:val="20"/>
                <w:lang w:eastAsia="cs-CZ"/>
              </w:rPr>
            </w:pPr>
            <w:r w:rsidRPr="00847DFC">
              <w:rPr>
                <w:rFonts w:eastAsia="Times New Roman" w:cstheme="minorHAnsi"/>
                <w:color w:val="000000"/>
                <w:szCs w:val="20"/>
                <w:lang w:eastAsia="cs-CZ"/>
              </w:rPr>
              <w:t>NPO</w:t>
            </w:r>
          </w:p>
        </w:tc>
        <w:tc>
          <w:tcPr>
            <w:tcW w:w="1275" w:type="dxa"/>
            <w:vMerge w:val="restart"/>
            <w:vAlign w:val="center"/>
          </w:tcPr>
          <w:p w14:paraId="72F4756F" w14:textId="77777777" w:rsidR="00D94C08" w:rsidRPr="00847DFC" w:rsidRDefault="00D94C08" w:rsidP="00603CAF">
            <w:pPr>
              <w:jc w:val="center"/>
              <w:rPr>
                <w:rFonts w:cstheme="minorHAnsi"/>
                <w:szCs w:val="20"/>
              </w:rPr>
            </w:pPr>
            <w:r w:rsidRPr="00847DFC">
              <w:rPr>
                <w:rFonts w:cstheme="minorHAnsi"/>
                <w:szCs w:val="20"/>
              </w:rPr>
              <w:t>2024</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2025</w:t>
            </w:r>
          </w:p>
        </w:tc>
      </w:tr>
      <w:tr w:rsidR="00D94C08" w:rsidRPr="00847DFC" w14:paraId="61A9A2AB" w14:textId="77777777" w:rsidTr="00603CAF">
        <w:tblPrEx>
          <w:jc w:val="left"/>
        </w:tblPrEx>
        <w:trPr>
          <w:trHeight w:val="567"/>
        </w:trPr>
        <w:tc>
          <w:tcPr>
            <w:tcW w:w="2263" w:type="dxa"/>
            <w:vMerge/>
            <w:vAlign w:val="center"/>
          </w:tcPr>
          <w:p w14:paraId="62AEFEE0" w14:textId="77777777" w:rsidR="00D94C08" w:rsidRPr="00847DFC" w:rsidRDefault="00D94C08" w:rsidP="00603CAF">
            <w:pPr>
              <w:rPr>
                <w:rFonts w:cstheme="minorHAnsi"/>
                <w:szCs w:val="20"/>
              </w:rPr>
            </w:pPr>
          </w:p>
        </w:tc>
        <w:tc>
          <w:tcPr>
            <w:tcW w:w="3779" w:type="dxa"/>
            <w:vAlign w:val="center"/>
          </w:tcPr>
          <w:p w14:paraId="6E74B495"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Koordinátor inkluze</w:t>
            </w:r>
          </w:p>
        </w:tc>
        <w:tc>
          <w:tcPr>
            <w:tcW w:w="1183" w:type="dxa"/>
            <w:vMerge/>
            <w:vAlign w:val="center"/>
          </w:tcPr>
          <w:p w14:paraId="0E40B6D6"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3B2E936" w14:textId="77777777" w:rsidR="00D94C08" w:rsidRPr="00847DFC" w:rsidRDefault="00D94C08" w:rsidP="00603CAF">
            <w:pPr>
              <w:jc w:val="center"/>
              <w:rPr>
                <w:rFonts w:cstheme="minorHAnsi"/>
                <w:szCs w:val="20"/>
              </w:rPr>
            </w:pPr>
          </w:p>
        </w:tc>
      </w:tr>
      <w:tr w:rsidR="00D94C08" w:rsidRPr="00847DFC" w14:paraId="637FA4F1" w14:textId="77777777" w:rsidTr="00603CAF">
        <w:tblPrEx>
          <w:jc w:val="left"/>
        </w:tblPrEx>
        <w:trPr>
          <w:trHeight w:val="567"/>
        </w:trPr>
        <w:tc>
          <w:tcPr>
            <w:tcW w:w="2263" w:type="dxa"/>
            <w:vMerge/>
            <w:vAlign w:val="center"/>
          </w:tcPr>
          <w:p w14:paraId="43D26319" w14:textId="77777777" w:rsidR="00D94C08" w:rsidRPr="00847DFC" w:rsidRDefault="00D94C08" w:rsidP="00603CAF">
            <w:pPr>
              <w:rPr>
                <w:rFonts w:cstheme="minorHAnsi"/>
                <w:szCs w:val="20"/>
              </w:rPr>
            </w:pPr>
          </w:p>
        </w:tc>
        <w:tc>
          <w:tcPr>
            <w:tcW w:w="3779" w:type="dxa"/>
            <w:vAlign w:val="center"/>
          </w:tcPr>
          <w:p w14:paraId="79307BE9" w14:textId="77777777" w:rsidR="00D94C08" w:rsidRPr="00847DFC" w:rsidRDefault="00D94C08" w:rsidP="00603CAF">
            <w:pPr>
              <w:rPr>
                <w:rFonts w:cstheme="minorHAnsi"/>
                <w:szCs w:val="20"/>
              </w:rPr>
            </w:pPr>
            <w:r w:rsidRPr="00847DFC">
              <w:rPr>
                <w:rFonts w:cstheme="minorHAnsi"/>
                <w:szCs w:val="20"/>
              </w:rPr>
              <w:t>Pedagogická intervence</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doučování</w:t>
            </w:r>
          </w:p>
        </w:tc>
        <w:tc>
          <w:tcPr>
            <w:tcW w:w="1183" w:type="dxa"/>
            <w:vMerge/>
            <w:vAlign w:val="center"/>
          </w:tcPr>
          <w:p w14:paraId="540EA4EF"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50DA5870" w14:textId="77777777" w:rsidR="00D94C08" w:rsidRPr="00847DFC" w:rsidRDefault="00D94C08" w:rsidP="00603CAF">
            <w:pPr>
              <w:jc w:val="center"/>
              <w:rPr>
                <w:rFonts w:cstheme="minorHAnsi"/>
                <w:szCs w:val="20"/>
              </w:rPr>
            </w:pPr>
          </w:p>
        </w:tc>
      </w:tr>
      <w:tr w:rsidR="00D94C08" w:rsidRPr="00847DFC" w14:paraId="4E445BED" w14:textId="77777777" w:rsidTr="00603CAF">
        <w:tblPrEx>
          <w:jc w:val="left"/>
        </w:tblPrEx>
        <w:trPr>
          <w:trHeight w:val="567"/>
        </w:trPr>
        <w:tc>
          <w:tcPr>
            <w:tcW w:w="2263" w:type="dxa"/>
            <w:vMerge/>
            <w:vAlign w:val="center"/>
          </w:tcPr>
          <w:p w14:paraId="32E78CBD" w14:textId="77777777" w:rsidR="00D94C08" w:rsidRPr="00847DFC" w:rsidRDefault="00D94C08" w:rsidP="00603CAF">
            <w:pPr>
              <w:rPr>
                <w:rFonts w:cstheme="minorHAnsi"/>
                <w:szCs w:val="20"/>
              </w:rPr>
            </w:pPr>
          </w:p>
        </w:tc>
        <w:tc>
          <w:tcPr>
            <w:tcW w:w="3779" w:type="dxa"/>
            <w:vAlign w:val="center"/>
          </w:tcPr>
          <w:p w14:paraId="780F0AAB"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Vzdělávací akce pro žáky se zaměřením na zvyšování jejich studijní motivace, adaptační, socializační aktivita</w:t>
            </w:r>
          </w:p>
        </w:tc>
        <w:tc>
          <w:tcPr>
            <w:tcW w:w="1183" w:type="dxa"/>
            <w:vMerge/>
            <w:vAlign w:val="center"/>
          </w:tcPr>
          <w:p w14:paraId="7419446B"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0862B848" w14:textId="77777777" w:rsidR="00D94C08" w:rsidRPr="00847DFC" w:rsidRDefault="00D94C08" w:rsidP="00603CAF">
            <w:pPr>
              <w:jc w:val="center"/>
              <w:rPr>
                <w:rFonts w:cstheme="minorHAnsi"/>
                <w:szCs w:val="20"/>
              </w:rPr>
            </w:pPr>
          </w:p>
        </w:tc>
      </w:tr>
      <w:tr w:rsidR="00D94C08" w:rsidRPr="00847DFC" w14:paraId="192C2821" w14:textId="77777777" w:rsidTr="00603CAF">
        <w:tblPrEx>
          <w:jc w:val="left"/>
        </w:tblPrEx>
        <w:trPr>
          <w:trHeight w:val="567"/>
        </w:trPr>
        <w:tc>
          <w:tcPr>
            <w:tcW w:w="2263" w:type="dxa"/>
            <w:vMerge/>
            <w:vAlign w:val="center"/>
          </w:tcPr>
          <w:p w14:paraId="2F876EA9" w14:textId="77777777" w:rsidR="00D94C08" w:rsidRPr="00847DFC" w:rsidRDefault="00D94C08" w:rsidP="00603CAF">
            <w:pPr>
              <w:rPr>
                <w:rFonts w:cstheme="minorHAnsi"/>
                <w:szCs w:val="20"/>
              </w:rPr>
            </w:pPr>
          </w:p>
        </w:tc>
        <w:tc>
          <w:tcPr>
            <w:tcW w:w="3779" w:type="dxa"/>
            <w:vAlign w:val="center"/>
          </w:tcPr>
          <w:p w14:paraId="79AD21E2"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Zážitkový vzdělávací program pro žáky</w:t>
            </w:r>
          </w:p>
        </w:tc>
        <w:tc>
          <w:tcPr>
            <w:tcW w:w="1183" w:type="dxa"/>
            <w:vMerge/>
            <w:vAlign w:val="center"/>
          </w:tcPr>
          <w:p w14:paraId="01F9C8CD"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69910F3" w14:textId="77777777" w:rsidR="00D94C08" w:rsidRPr="00847DFC" w:rsidRDefault="00D94C08" w:rsidP="00603CAF">
            <w:pPr>
              <w:jc w:val="center"/>
              <w:rPr>
                <w:rFonts w:cstheme="minorHAnsi"/>
                <w:szCs w:val="20"/>
              </w:rPr>
            </w:pPr>
          </w:p>
        </w:tc>
      </w:tr>
      <w:tr w:rsidR="00D94C08" w:rsidRPr="00847DFC" w14:paraId="49DEAB27" w14:textId="77777777" w:rsidTr="00603CAF">
        <w:tblPrEx>
          <w:jc w:val="left"/>
        </w:tblPrEx>
        <w:trPr>
          <w:trHeight w:val="567"/>
        </w:trPr>
        <w:tc>
          <w:tcPr>
            <w:tcW w:w="2263" w:type="dxa"/>
            <w:vMerge/>
            <w:vAlign w:val="center"/>
          </w:tcPr>
          <w:p w14:paraId="4E0C290B" w14:textId="77777777" w:rsidR="00D94C08" w:rsidRPr="00847DFC" w:rsidRDefault="00D94C08" w:rsidP="00603CAF">
            <w:pPr>
              <w:rPr>
                <w:rFonts w:eastAsia="Times New Roman" w:cstheme="minorHAnsi"/>
                <w:color w:val="000000"/>
                <w:szCs w:val="20"/>
                <w:lang w:eastAsia="cs-CZ"/>
              </w:rPr>
            </w:pPr>
          </w:p>
        </w:tc>
        <w:tc>
          <w:tcPr>
            <w:tcW w:w="3779" w:type="dxa"/>
            <w:vAlign w:val="center"/>
          </w:tcPr>
          <w:p w14:paraId="438F6788" w14:textId="77777777" w:rsidR="00D94C08" w:rsidRPr="00847DFC" w:rsidRDefault="00D94C08" w:rsidP="00603CAF">
            <w:pPr>
              <w:rPr>
                <w:rFonts w:cstheme="minorHAnsi"/>
                <w:szCs w:val="20"/>
              </w:rPr>
            </w:pPr>
            <w:r w:rsidRPr="00847DFC">
              <w:rPr>
                <w:rFonts w:eastAsia="Times New Roman" w:cstheme="minorHAnsi"/>
                <w:color w:val="000000"/>
                <w:szCs w:val="20"/>
                <w:lang w:eastAsia="cs-CZ"/>
              </w:rPr>
              <w:t>Mentorská podpora pedagogických pracovníků</w:t>
            </w:r>
          </w:p>
        </w:tc>
        <w:tc>
          <w:tcPr>
            <w:tcW w:w="1183" w:type="dxa"/>
            <w:vMerge/>
            <w:vAlign w:val="center"/>
          </w:tcPr>
          <w:p w14:paraId="6F83B2C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A6D9AF6" w14:textId="77777777" w:rsidR="00D94C08" w:rsidRPr="00847DFC" w:rsidRDefault="00D94C08" w:rsidP="00603CAF">
            <w:pPr>
              <w:jc w:val="center"/>
              <w:rPr>
                <w:rFonts w:cstheme="minorHAnsi"/>
                <w:szCs w:val="20"/>
              </w:rPr>
            </w:pPr>
          </w:p>
        </w:tc>
      </w:tr>
      <w:tr w:rsidR="00D94C08" w:rsidRPr="00847DFC" w14:paraId="0470BC88" w14:textId="77777777" w:rsidTr="00603CAF">
        <w:tblPrEx>
          <w:jc w:val="left"/>
        </w:tblPrEx>
        <w:trPr>
          <w:trHeight w:val="567"/>
        </w:trPr>
        <w:tc>
          <w:tcPr>
            <w:tcW w:w="2263" w:type="dxa"/>
            <w:vMerge/>
            <w:vAlign w:val="center"/>
          </w:tcPr>
          <w:p w14:paraId="7E58E48F" w14:textId="77777777" w:rsidR="00D94C08" w:rsidRPr="00847DFC" w:rsidRDefault="00D94C08" w:rsidP="00603CAF">
            <w:pPr>
              <w:rPr>
                <w:rFonts w:cstheme="minorHAnsi"/>
                <w:szCs w:val="20"/>
              </w:rPr>
            </w:pPr>
          </w:p>
        </w:tc>
        <w:tc>
          <w:tcPr>
            <w:tcW w:w="3779" w:type="dxa"/>
            <w:vAlign w:val="center"/>
          </w:tcPr>
          <w:p w14:paraId="334549A5" w14:textId="77777777" w:rsidR="00D94C08" w:rsidRPr="00847DFC" w:rsidRDefault="00D94C08" w:rsidP="00603CAF">
            <w:pPr>
              <w:rPr>
                <w:rFonts w:cstheme="minorHAnsi"/>
                <w:szCs w:val="20"/>
              </w:rPr>
            </w:pPr>
            <w:r w:rsidRPr="00847DFC">
              <w:rPr>
                <w:rFonts w:cstheme="minorHAnsi"/>
                <w:szCs w:val="20"/>
              </w:rPr>
              <w:t>DVPP se zaměřením na společné vzdělávání a inovativní metody a postupy ve vzdělávání</w:t>
            </w:r>
          </w:p>
        </w:tc>
        <w:tc>
          <w:tcPr>
            <w:tcW w:w="1183" w:type="dxa"/>
            <w:vMerge/>
            <w:vAlign w:val="center"/>
          </w:tcPr>
          <w:p w14:paraId="042716FC"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AA9856E" w14:textId="77777777" w:rsidR="00D94C08" w:rsidRPr="00847DFC" w:rsidRDefault="00D94C08" w:rsidP="00603CAF">
            <w:pPr>
              <w:jc w:val="center"/>
              <w:rPr>
                <w:rFonts w:cstheme="minorHAnsi"/>
                <w:szCs w:val="20"/>
              </w:rPr>
            </w:pPr>
          </w:p>
        </w:tc>
      </w:tr>
      <w:tr w:rsidR="00D94C08" w:rsidRPr="00847DFC" w14:paraId="1299218D" w14:textId="77777777" w:rsidTr="00603CAF">
        <w:tblPrEx>
          <w:jc w:val="left"/>
        </w:tblPrEx>
        <w:trPr>
          <w:trHeight w:val="567"/>
        </w:trPr>
        <w:tc>
          <w:tcPr>
            <w:tcW w:w="2263" w:type="dxa"/>
            <w:vMerge w:val="restart"/>
            <w:vAlign w:val="center"/>
          </w:tcPr>
          <w:p w14:paraId="73FD72A3" w14:textId="77777777" w:rsidR="00D94C08" w:rsidRPr="00847DFC" w:rsidRDefault="00D94C08" w:rsidP="00603CAF">
            <w:pPr>
              <w:rPr>
                <w:rFonts w:cstheme="minorHAnsi"/>
                <w:szCs w:val="20"/>
                <w:lang w:eastAsia="cs-CZ"/>
              </w:rPr>
            </w:pPr>
            <w:r w:rsidRPr="00A46B18">
              <w:rPr>
                <w:rFonts w:eastAsia="Times New Roman" w:cstheme="minorHAnsi"/>
                <w:color w:val="000000"/>
                <w:szCs w:val="20"/>
                <w:lang w:eastAsia="cs-CZ"/>
              </w:rPr>
              <w:t>Základní škola, Bílina, Lidická 31/18, okres Teplice, příspěvková organizace</w:t>
            </w:r>
          </w:p>
        </w:tc>
        <w:tc>
          <w:tcPr>
            <w:tcW w:w="3779" w:type="dxa"/>
            <w:vAlign w:val="center"/>
          </w:tcPr>
          <w:p w14:paraId="5D23D11F" w14:textId="77777777" w:rsidR="00D94C08" w:rsidRPr="00847DFC" w:rsidRDefault="00D94C08" w:rsidP="00603CAF">
            <w:pPr>
              <w:rPr>
                <w:rFonts w:cstheme="minorHAnsi"/>
                <w:szCs w:val="20"/>
                <w:lang w:eastAsia="cs-CZ"/>
              </w:rPr>
            </w:pPr>
            <w:r>
              <w:rPr>
                <w:rFonts w:eastAsia="Times New Roman" w:cstheme="minorHAnsi"/>
                <w:color w:val="000000"/>
                <w:szCs w:val="20"/>
                <w:lang w:eastAsia="cs-CZ"/>
              </w:rPr>
              <w:t xml:space="preserve">Personální podpora - </w:t>
            </w:r>
            <w:r w:rsidRPr="00847DFC">
              <w:rPr>
                <w:rFonts w:eastAsia="Times New Roman" w:cstheme="minorHAnsi"/>
                <w:color w:val="000000"/>
                <w:szCs w:val="20"/>
                <w:lang w:eastAsia="cs-CZ"/>
              </w:rPr>
              <w:t>Asistent pedagoga pro žáky se soc. znevýhodněním</w:t>
            </w:r>
          </w:p>
        </w:tc>
        <w:tc>
          <w:tcPr>
            <w:tcW w:w="1183" w:type="dxa"/>
            <w:vMerge w:val="restart"/>
            <w:vAlign w:val="center"/>
          </w:tcPr>
          <w:p w14:paraId="421A807B" w14:textId="77777777" w:rsidR="00D94C08" w:rsidRPr="00847DFC" w:rsidRDefault="00D94C08" w:rsidP="00603CAF">
            <w:pPr>
              <w:jc w:val="center"/>
              <w:rPr>
                <w:rFonts w:eastAsia="Times New Roman" w:cstheme="minorHAnsi"/>
                <w:color w:val="000000"/>
                <w:szCs w:val="20"/>
                <w:lang w:eastAsia="cs-CZ"/>
              </w:rPr>
            </w:pPr>
            <w:r w:rsidRPr="00847DFC">
              <w:rPr>
                <w:rFonts w:eastAsia="Times New Roman" w:cstheme="minorHAnsi"/>
                <w:color w:val="000000"/>
                <w:szCs w:val="20"/>
                <w:lang w:eastAsia="cs-CZ"/>
              </w:rPr>
              <w:t>NPO</w:t>
            </w:r>
          </w:p>
        </w:tc>
        <w:tc>
          <w:tcPr>
            <w:tcW w:w="1275" w:type="dxa"/>
            <w:vMerge w:val="restart"/>
            <w:vAlign w:val="center"/>
          </w:tcPr>
          <w:p w14:paraId="0DBFCFF2" w14:textId="77777777" w:rsidR="00D94C08" w:rsidRPr="00847DFC" w:rsidRDefault="00D94C08" w:rsidP="00603CAF">
            <w:pPr>
              <w:jc w:val="center"/>
              <w:rPr>
                <w:rFonts w:cstheme="minorHAnsi"/>
                <w:szCs w:val="20"/>
              </w:rPr>
            </w:pPr>
            <w:r w:rsidRPr="00847DFC">
              <w:rPr>
                <w:rFonts w:cstheme="minorHAnsi"/>
                <w:szCs w:val="20"/>
              </w:rPr>
              <w:t>2024</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2025</w:t>
            </w:r>
          </w:p>
        </w:tc>
      </w:tr>
      <w:tr w:rsidR="00D94C08" w:rsidRPr="00847DFC" w14:paraId="651ECCB2" w14:textId="77777777" w:rsidTr="00603CAF">
        <w:tblPrEx>
          <w:jc w:val="left"/>
        </w:tblPrEx>
        <w:trPr>
          <w:trHeight w:val="567"/>
        </w:trPr>
        <w:tc>
          <w:tcPr>
            <w:tcW w:w="2263" w:type="dxa"/>
            <w:vMerge/>
            <w:vAlign w:val="center"/>
          </w:tcPr>
          <w:p w14:paraId="17A8DF43" w14:textId="77777777" w:rsidR="00D94C08" w:rsidRPr="00847DFC" w:rsidRDefault="00D94C08" w:rsidP="00603CAF">
            <w:pPr>
              <w:rPr>
                <w:rFonts w:cstheme="minorHAnsi"/>
                <w:szCs w:val="20"/>
                <w:lang w:eastAsia="cs-CZ"/>
              </w:rPr>
            </w:pPr>
          </w:p>
        </w:tc>
        <w:tc>
          <w:tcPr>
            <w:tcW w:w="3779" w:type="dxa"/>
            <w:vAlign w:val="center"/>
          </w:tcPr>
          <w:p w14:paraId="4489DA4B" w14:textId="77777777" w:rsidR="00D94C08" w:rsidRPr="00847DFC" w:rsidRDefault="00D94C08" w:rsidP="00603CAF">
            <w:pPr>
              <w:rPr>
                <w:rFonts w:cstheme="minorHAnsi"/>
                <w:szCs w:val="20"/>
                <w:lang w:eastAsia="cs-CZ"/>
              </w:rPr>
            </w:pPr>
            <w:r>
              <w:rPr>
                <w:rFonts w:cstheme="minorHAnsi"/>
                <w:szCs w:val="20"/>
                <w:lang w:eastAsia="cs-CZ"/>
              </w:rPr>
              <w:t xml:space="preserve">Pedagogická podpora - </w:t>
            </w:r>
            <w:r w:rsidRPr="00847DFC">
              <w:rPr>
                <w:rFonts w:cstheme="minorHAnsi"/>
                <w:szCs w:val="20"/>
                <w:lang w:eastAsia="cs-CZ"/>
              </w:rPr>
              <w:t>Školní sociální pedagog</w:t>
            </w:r>
          </w:p>
        </w:tc>
        <w:tc>
          <w:tcPr>
            <w:tcW w:w="1183" w:type="dxa"/>
            <w:vMerge/>
            <w:vAlign w:val="center"/>
          </w:tcPr>
          <w:p w14:paraId="778837A0"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FCAE0CC" w14:textId="77777777" w:rsidR="00D94C08" w:rsidRPr="00847DFC" w:rsidRDefault="00D94C08" w:rsidP="00603CAF">
            <w:pPr>
              <w:jc w:val="center"/>
              <w:rPr>
                <w:rFonts w:cstheme="minorHAnsi"/>
                <w:szCs w:val="20"/>
              </w:rPr>
            </w:pPr>
          </w:p>
        </w:tc>
      </w:tr>
      <w:tr w:rsidR="00D94C08" w:rsidRPr="00847DFC" w14:paraId="3ECDD61C" w14:textId="77777777" w:rsidTr="00603CAF">
        <w:tblPrEx>
          <w:jc w:val="left"/>
        </w:tblPrEx>
        <w:trPr>
          <w:trHeight w:val="567"/>
        </w:trPr>
        <w:tc>
          <w:tcPr>
            <w:tcW w:w="2263" w:type="dxa"/>
            <w:vMerge/>
            <w:vAlign w:val="center"/>
          </w:tcPr>
          <w:p w14:paraId="699FB9A7" w14:textId="77777777" w:rsidR="00D94C08" w:rsidRPr="00847DFC" w:rsidRDefault="00D94C08" w:rsidP="00603CAF">
            <w:pPr>
              <w:rPr>
                <w:rFonts w:cstheme="minorHAnsi"/>
                <w:szCs w:val="20"/>
                <w:lang w:eastAsia="cs-CZ"/>
              </w:rPr>
            </w:pPr>
          </w:p>
        </w:tc>
        <w:tc>
          <w:tcPr>
            <w:tcW w:w="3779" w:type="dxa"/>
            <w:vAlign w:val="center"/>
          </w:tcPr>
          <w:p w14:paraId="2FA23893" w14:textId="77777777" w:rsidR="00D94C08" w:rsidRPr="00847DFC" w:rsidRDefault="00D94C08" w:rsidP="00603CAF">
            <w:pPr>
              <w:rPr>
                <w:rFonts w:cstheme="minorHAnsi"/>
                <w:szCs w:val="20"/>
                <w:lang w:eastAsia="cs-CZ"/>
              </w:rPr>
            </w:pPr>
            <w:r>
              <w:rPr>
                <w:rFonts w:cstheme="minorHAnsi"/>
                <w:szCs w:val="20"/>
                <w:lang w:eastAsia="cs-CZ"/>
              </w:rPr>
              <w:t xml:space="preserve">Pedagogická podpora - </w:t>
            </w:r>
            <w:r w:rsidRPr="00847DFC">
              <w:rPr>
                <w:rFonts w:cstheme="minorHAnsi"/>
                <w:szCs w:val="20"/>
                <w:lang w:eastAsia="cs-CZ"/>
              </w:rPr>
              <w:t>Kariérový poradce</w:t>
            </w:r>
          </w:p>
        </w:tc>
        <w:tc>
          <w:tcPr>
            <w:tcW w:w="1183" w:type="dxa"/>
            <w:vMerge/>
            <w:vAlign w:val="center"/>
          </w:tcPr>
          <w:p w14:paraId="7D61315F"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14AFFEC7" w14:textId="77777777" w:rsidR="00D94C08" w:rsidRPr="00847DFC" w:rsidRDefault="00D94C08" w:rsidP="00603CAF">
            <w:pPr>
              <w:jc w:val="center"/>
              <w:rPr>
                <w:rFonts w:cstheme="minorHAnsi"/>
                <w:szCs w:val="20"/>
              </w:rPr>
            </w:pPr>
          </w:p>
        </w:tc>
      </w:tr>
      <w:tr w:rsidR="00D94C08" w:rsidRPr="00847DFC" w14:paraId="1DD2C15E" w14:textId="77777777" w:rsidTr="00603CAF">
        <w:tblPrEx>
          <w:jc w:val="left"/>
        </w:tblPrEx>
        <w:trPr>
          <w:trHeight w:val="567"/>
        </w:trPr>
        <w:tc>
          <w:tcPr>
            <w:tcW w:w="2263" w:type="dxa"/>
            <w:vMerge/>
            <w:vAlign w:val="center"/>
          </w:tcPr>
          <w:p w14:paraId="799BC463" w14:textId="77777777" w:rsidR="00D94C08" w:rsidRPr="00847DFC" w:rsidRDefault="00D94C08" w:rsidP="00603CAF">
            <w:pPr>
              <w:rPr>
                <w:rFonts w:cstheme="minorHAnsi"/>
                <w:szCs w:val="20"/>
              </w:rPr>
            </w:pPr>
          </w:p>
        </w:tc>
        <w:tc>
          <w:tcPr>
            <w:tcW w:w="3779" w:type="dxa"/>
            <w:vAlign w:val="center"/>
          </w:tcPr>
          <w:p w14:paraId="67CA1076" w14:textId="77777777" w:rsidR="00D94C08" w:rsidRPr="00847DFC" w:rsidRDefault="00D94C08" w:rsidP="00603CAF">
            <w:pPr>
              <w:rPr>
                <w:rFonts w:eastAsia="Times New Roman" w:cstheme="minorHAnsi"/>
                <w:color w:val="000000"/>
                <w:szCs w:val="20"/>
                <w:lang w:eastAsia="cs-CZ"/>
              </w:rPr>
            </w:pPr>
            <w:r>
              <w:rPr>
                <w:rFonts w:cstheme="minorHAnsi"/>
                <w:szCs w:val="20"/>
                <w:lang w:eastAsia="cs-CZ"/>
              </w:rPr>
              <w:t xml:space="preserve">Pedagogická podpora - </w:t>
            </w:r>
            <w:r w:rsidRPr="00847DFC">
              <w:rPr>
                <w:rFonts w:cstheme="minorHAnsi"/>
                <w:szCs w:val="20"/>
              </w:rPr>
              <w:t>Adaptační koordinátor</w:t>
            </w:r>
          </w:p>
        </w:tc>
        <w:tc>
          <w:tcPr>
            <w:tcW w:w="1183" w:type="dxa"/>
            <w:vMerge/>
            <w:vAlign w:val="center"/>
          </w:tcPr>
          <w:p w14:paraId="4DE65A8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192AE653" w14:textId="77777777" w:rsidR="00D94C08" w:rsidRPr="00847DFC" w:rsidRDefault="00D94C08" w:rsidP="00603CAF">
            <w:pPr>
              <w:jc w:val="center"/>
              <w:rPr>
                <w:rFonts w:cstheme="minorHAnsi"/>
                <w:szCs w:val="20"/>
              </w:rPr>
            </w:pPr>
          </w:p>
        </w:tc>
      </w:tr>
      <w:tr w:rsidR="00D94C08" w:rsidRPr="00847DFC" w14:paraId="34334526" w14:textId="77777777" w:rsidTr="00603CAF">
        <w:tblPrEx>
          <w:jc w:val="left"/>
        </w:tblPrEx>
        <w:trPr>
          <w:trHeight w:val="567"/>
        </w:trPr>
        <w:tc>
          <w:tcPr>
            <w:tcW w:w="2263" w:type="dxa"/>
            <w:vMerge/>
            <w:vAlign w:val="center"/>
          </w:tcPr>
          <w:p w14:paraId="3950E401" w14:textId="77777777" w:rsidR="00D94C08" w:rsidRPr="00847DFC" w:rsidRDefault="00D94C08" w:rsidP="00603CAF">
            <w:pPr>
              <w:rPr>
                <w:rFonts w:cstheme="minorHAnsi"/>
                <w:szCs w:val="20"/>
              </w:rPr>
            </w:pPr>
          </w:p>
        </w:tc>
        <w:tc>
          <w:tcPr>
            <w:tcW w:w="3779" w:type="dxa"/>
            <w:vAlign w:val="center"/>
          </w:tcPr>
          <w:p w14:paraId="6F47BE52" w14:textId="77777777" w:rsidR="00D94C08" w:rsidRPr="00847DFC" w:rsidRDefault="00D94C08" w:rsidP="00603CAF">
            <w:pPr>
              <w:rPr>
                <w:rFonts w:eastAsia="Times New Roman" w:cstheme="minorHAnsi"/>
                <w:color w:val="000000"/>
                <w:szCs w:val="20"/>
                <w:lang w:eastAsia="cs-CZ"/>
              </w:rPr>
            </w:pPr>
            <w:r>
              <w:rPr>
                <w:rFonts w:cstheme="minorHAnsi"/>
                <w:szCs w:val="20"/>
                <w:lang w:eastAsia="cs-CZ"/>
              </w:rPr>
              <w:t xml:space="preserve">Pedagogická podpora - </w:t>
            </w:r>
            <w:r w:rsidRPr="00847DFC">
              <w:rPr>
                <w:rFonts w:cstheme="minorHAnsi"/>
                <w:szCs w:val="20"/>
              </w:rPr>
              <w:t>Pracovník volnočasových aktivit</w:t>
            </w:r>
          </w:p>
        </w:tc>
        <w:tc>
          <w:tcPr>
            <w:tcW w:w="1183" w:type="dxa"/>
            <w:vMerge/>
            <w:vAlign w:val="center"/>
          </w:tcPr>
          <w:p w14:paraId="2E5D4654"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B5FC5C7" w14:textId="77777777" w:rsidR="00D94C08" w:rsidRPr="00847DFC" w:rsidRDefault="00D94C08" w:rsidP="00603CAF">
            <w:pPr>
              <w:jc w:val="center"/>
              <w:rPr>
                <w:rFonts w:cstheme="minorHAnsi"/>
                <w:szCs w:val="20"/>
              </w:rPr>
            </w:pPr>
          </w:p>
        </w:tc>
      </w:tr>
      <w:tr w:rsidR="00D94C08" w:rsidRPr="00847DFC" w14:paraId="438A7C78" w14:textId="77777777" w:rsidTr="00603CAF">
        <w:tblPrEx>
          <w:jc w:val="left"/>
        </w:tblPrEx>
        <w:trPr>
          <w:trHeight w:val="567"/>
        </w:trPr>
        <w:tc>
          <w:tcPr>
            <w:tcW w:w="2263" w:type="dxa"/>
            <w:vMerge/>
            <w:vAlign w:val="center"/>
          </w:tcPr>
          <w:p w14:paraId="2DF0A530" w14:textId="77777777" w:rsidR="00D94C08" w:rsidRPr="00847DFC" w:rsidRDefault="00D94C08" w:rsidP="00603CAF">
            <w:pPr>
              <w:rPr>
                <w:rFonts w:cstheme="minorHAnsi"/>
                <w:szCs w:val="20"/>
              </w:rPr>
            </w:pPr>
          </w:p>
        </w:tc>
        <w:tc>
          <w:tcPr>
            <w:tcW w:w="3779" w:type="dxa"/>
            <w:vAlign w:val="center"/>
          </w:tcPr>
          <w:p w14:paraId="03FDE8E0" w14:textId="77777777" w:rsidR="00D94C08" w:rsidRPr="00847DFC" w:rsidRDefault="00D94C08" w:rsidP="00603CAF">
            <w:pPr>
              <w:rPr>
                <w:rFonts w:eastAsia="Times New Roman" w:cstheme="minorHAnsi"/>
                <w:color w:val="000000"/>
                <w:szCs w:val="20"/>
                <w:lang w:eastAsia="cs-CZ"/>
              </w:rPr>
            </w:pPr>
            <w:r>
              <w:rPr>
                <w:rFonts w:cstheme="minorHAnsi"/>
                <w:szCs w:val="20"/>
                <w:lang w:eastAsia="cs-CZ"/>
              </w:rPr>
              <w:t xml:space="preserve">Pedagogická podpora - </w:t>
            </w:r>
            <w:r w:rsidRPr="00847DFC">
              <w:rPr>
                <w:rFonts w:cstheme="minorHAnsi"/>
                <w:szCs w:val="20"/>
              </w:rPr>
              <w:t xml:space="preserve">Tandemový učitel </w:t>
            </w:r>
          </w:p>
        </w:tc>
        <w:tc>
          <w:tcPr>
            <w:tcW w:w="1183" w:type="dxa"/>
            <w:vMerge/>
            <w:vAlign w:val="center"/>
          </w:tcPr>
          <w:p w14:paraId="3EDB82F6"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063BE9F1" w14:textId="77777777" w:rsidR="00D94C08" w:rsidRPr="00847DFC" w:rsidRDefault="00D94C08" w:rsidP="00603CAF">
            <w:pPr>
              <w:jc w:val="center"/>
              <w:rPr>
                <w:rFonts w:cstheme="minorHAnsi"/>
                <w:szCs w:val="20"/>
              </w:rPr>
            </w:pPr>
          </w:p>
        </w:tc>
      </w:tr>
      <w:tr w:rsidR="00D94C08" w:rsidRPr="00847DFC" w14:paraId="6554D770" w14:textId="77777777" w:rsidTr="00603CAF">
        <w:tblPrEx>
          <w:jc w:val="left"/>
        </w:tblPrEx>
        <w:trPr>
          <w:trHeight w:val="567"/>
        </w:trPr>
        <w:tc>
          <w:tcPr>
            <w:tcW w:w="2263" w:type="dxa"/>
            <w:vMerge/>
            <w:vAlign w:val="center"/>
          </w:tcPr>
          <w:p w14:paraId="32D5F118" w14:textId="77777777" w:rsidR="00D94C08" w:rsidRPr="00847DFC" w:rsidRDefault="00D94C08" w:rsidP="00603CAF">
            <w:pPr>
              <w:rPr>
                <w:rFonts w:cstheme="minorHAnsi"/>
                <w:szCs w:val="20"/>
              </w:rPr>
            </w:pPr>
          </w:p>
        </w:tc>
        <w:tc>
          <w:tcPr>
            <w:tcW w:w="3779" w:type="dxa"/>
            <w:vAlign w:val="center"/>
          </w:tcPr>
          <w:p w14:paraId="548EF5F7"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 doučování</w:t>
            </w:r>
          </w:p>
        </w:tc>
        <w:tc>
          <w:tcPr>
            <w:tcW w:w="1183" w:type="dxa"/>
            <w:vMerge/>
            <w:vAlign w:val="center"/>
          </w:tcPr>
          <w:p w14:paraId="0B7EF32E"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043D526" w14:textId="77777777" w:rsidR="00D94C08" w:rsidRPr="00847DFC" w:rsidRDefault="00D94C08" w:rsidP="00603CAF">
            <w:pPr>
              <w:jc w:val="center"/>
              <w:rPr>
                <w:rFonts w:cstheme="minorHAnsi"/>
                <w:szCs w:val="20"/>
              </w:rPr>
            </w:pPr>
          </w:p>
        </w:tc>
      </w:tr>
      <w:tr w:rsidR="00D94C08" w:rsidRPr="00847DFC" w14:paraId="4250B788" w14:textId="77777777" w:rsidTr="00603CAF">
        <w:tblPrEx>
          <w:jc w:val="left"/>
        </w:tblPrEx>
        <w:trPr>
          <w:trHeight w:val="567"/>
        </w:trPr>
        <w:tc>
          <w:tcPr>
            <w:tcW w:w="2263" w:type="dxa"/>
            <w:vMerge/>
            <w:vAlign w:val="center"/>
          </w:tcPr>
          <w:p w14:paraId="02D9CC37" w14:textId="77777777" w:rsidR="00D94C08" w:rsidRPr="00847DFC" w:rsidRDefault="00D94C08" w:rsidP="00603CAF">
            <w:pPr>
              <w:rPr>
                <w:rFonts w:cstheme="minorHAnsi"/>
                <w:szCs w:val="20"/>
              </w:rPr>
            </w:pPr>
          </w:p>
        </w:tc>
        <w:tc>
          <w:tcPr>
            <w:tcW w:w="3779" w:type="dxa"/>
            <w:vAlign w:val="center"/>
          </w:tcPr>
          <w:p w14:paraId="787C1C5D"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v době školních prázdnin – doučování</w:t>
            </w:r>
          </w:p>
        </w:tc>
        <w:tc>
          <w:tcPr>
            <w:tcW w:w="1183" w:type="dxa"/>
            <w:vMerge/>
            <w:vAlign w:val="center"/>
          </w:tcPr>
          <w:p w14:paraId="4C59197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1131E5FC" w14:textId="77777777" w:rsidR="00D94C08" w:rsidRPr="00847DFC" w:rsidRDefault="00D94C08" w:rsidP="00603CAF">
            <w:pPr>
              <w:jc w:val="center"/>
              <w:rPr>
                <w:rFonts w:cstheme="minorHAnsi"/>
                <w:szCs w:val="20"/>
              </w:rPr>
            </w:pPr>
          </w:p>
        </w:tc>
      </w:tr>
      <w:tr w:rsidR="00D94C08" w:rsidRPr="00847DFC" w14:paraId="42300431" w14:textId="77777777" w:rsidTr="00603CAF">
        <w:tblPrEx>
          <w:jc w:val="left"/>
        </w:tblPrEx>
        <w:trPr>
          <w:trHeight w:val="567"/>
        </w:trPr>
        <w:tc>
          <w:tcPr>
            <w:tcW w:w="2263" w:type="dxa"/>
            <w:vMerge/>
            <w:vAlign w:val="center"/>
          </w:tcPr>
          <w:p w14:paraId="2D9DC515" w14:textId="77777777" w:rsidR="00D94C08" w:rsidRPr="00847DFC" w:rsidRDefault="00D94C08" w:rsidP="00603CAF">
            <w:pPr>
              <w:rPr>
                <w:rFonts w:cstheme="minorHAnsi"/>
                <w:szCs w:val="20"/>
              </w:rPr>
            </w:pPr>
          </w:p>
        </w:tc>
        <w:tc>
          <w:tcPr>
            <w:tcW w:w="3779" w:type="dxa"/>
            <w:vAlign w:val="center"/>
          </w:tcPr>
          <w:p w14:paraId="189E86F4" w14:textId="77777777" w:rsidR="00D94C08" w:rsidRPr="00847DFC" w:rsidRDefault="00D94C08" w:rsidP="00603CAF">
            <w:pPr>
              <w:rPr>
                <w:rFonts w:cstheme="minorHAnsi"/>
                <w:szCs w:val="20"/>
              </w:rPr>
            </w:pPr>
            <w:r>
              <w:rPr>
                <w:rFonts w:cstheme="minorHAnsi"/>
                <w:szCs w:val="20"/>
              </w:rPr>
              <w:t>Pedagogická intervence se zaměřením na podporu r</w:t>
            </w:r>
            <w:r w:rsidRPr="00847DFC">
              <w:rPr>
                <w:rFonts w:cstheme="minorHAnsi"/>
                <w:szCs w:val="20"/>
              </w:rPr>
              <w:t>an</w:t>
            </w:r>
            <w:r>
              <w:rPr>
                <w:rFonts w:cstheme="minorHAnsi"/>
                <w:szCs w:val="20"/>
              </w:rPr>
              <w:t>é</w:t>
            </w:r>
            <w:r w:rsidRPr="00847DFC">
              <w:rPr>
                <w:rFonts w:cstheme="minorHAnsi"/>
                <w:szCs w:val="20"/>
              </w:rPr>
              <w:t xml:space="preserve"> adaptace</w:t>
            </w:r>
            <w:r>
              <w:rPr>
                <w:rFonts w:cstheme="minorHAnsi"/>
                <w:szCs w:val="20"/>
              </w:rPr>
              <w:t xml:space="preserve"> žáků</w:t>
            </w:r>
          </w:p>
        </w:tc>
        <w:tc>
          <w:tcPr>
            <w:tcW w:w="1183" w:type="dxa"/>
            <w:vMerge/>
            <w:vAlign w:val="center"/>
          </w:tcPr>
          <w:p w14:paraId="14AC0DB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7960AFB" w14:textId="77777777" w:rsidR="00D94C08" w:rsidRPr="00847DFC" w:rsidRDefault="00D94C08" w:rsidP="00603CAF">
            <w:pPr>
              <w:jc w:val="center"/>
              <w:rPr>
                <w:rFonts w:cstheme="minorHAnsi"/>
                <w:szCs w:val="20"/>
              </w:rPr>
            </w:pPr>
          </w:p>
        </w:tc>
      </w:tr>
      <w:tr w:rsidR="00D94C08" w:rsidRPr="00847DFC" w14:paraId="5F4ADF91" w14:textId="77777777" w:rsidTr="00603CAF">
        <w:tblPrEx>
          <w:jc w:val="left"/>
        </w:tblPrEx>
        <w:trPr>
          <w:trHeight w:val="567"/>
        </w:trPr>
        <w:tc>
          <w:tcPr>
            <w:tcW w:w="2263" w:type="dxa"/>
            <w:vMerge/>
            <w:vAlign w:val="center"/>
          </w:tcPr>
          <w:p w14:paraId="471DB0CE" w14:textId="77777777" w:rsidR="00D94C08" w:rsidRPr="00847DFC" w:rsidRDefault="00D94C08" w:rsidP="00603CAF">
            <w:pPr>
              <w:rPr>
                <w:rFonts w:cstheme="minorHAnsi"/>
                <w:szCs w:val="20"/>
              </w:rPr>
            </w:pPr>
          </w:p>
        </w:tc>
        <w:tc>
          <w:tcPr>
            <w:tcW w:w="3779" w:type="dxa"/>
            <w:vAlign w:val="center"/>
          </w:tcPr>
          <w:p w14:paraId="5914A2FB"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Psychosociální intervence, podpora duševního zdraví dětí a žáků, preventivní práce</w:t>
            </w:r>
          </w:p>
        </w:tc>
        <w:tc>
          <w:tcPr>
            <w:tcW w:w="1183" w:type="dxa"/>
            <w:vMerge/>
            <w:vAlign w:val="center"/>
          </w:tcPr>
          <w:p w14:paraId="07BD505A"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04C04605" w14:textId="77777777" w:rsidR="00D94C08" w:rsidRPr="00847DFC" w:rsidRDefault="00D94C08" w:rsidP="00603CAF">
            <w:pPr>
              <w:jc w:val="center"/>
              <w:rPr>
                <w:rFonts w:cstheme="minorHAnsi"/>
                <w:szCs w:val="20"/>
              </w:rPr>
            </w:pPr>
          </w:p>
        </w:tc>
      </w:tr>
      <w:tr w:rsidR="00D94C08" w:rsidRPr="00847DFC" w14:paraId="3DEB9897" w14:textId="77777777" w:rsidTr="00603CAF">
        <w:tblPrEx>
          <w:jc w:val="left"/>
        </w:tblPrEx>
        <w:trPr>
          <w:trHeight w:val="567"/>
        </w:trPr>
        <w:tc>
          <w:tcPr>
            <w:tcW w:w="2263" w:type="dxa"/>
            <w:vMerge/>
            <w:vAlign w:val="center"/>
          </w:tcPr>
          <w:p w14:paraId="566FAEE4" w14:textId="77777777" w:rsidR="00D94C08" w:rsidRPr="00847DFC" w:rsidRDefault="00D94C08" w:rsidP="00603CAF">
            <w:pPr>
              <w:rPr>
                <w:rFonts w:cstheme="minorHAnsi"/>
                <w:szCs w:val="20"/>
              </w:rPr>
            </w:pPr>
          </w:p>
        </w:tc>
        <w:tc>
          <w:tcPr>
            <w:tcW w:w="3779" w:type="dxa"/>
            <w:vAlign w:val="center"/>
          </w:tcPr>
          <w:p w14:paraId="15954C47"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Vzdělávací akce pro žáky se zaměřením na zvyšování jejich studijní motivace, adaptační, socializační aktivita</w:t>
            </w:r>
          </w:p>
        </w:tc>
        <w:tc>
          <w:tcPr>
            <w:tcW w:w="1183" w:type="dxa"/>
            <w:vMerge/>
            <w:vAlign w:val="center"/>
          </w:tcPr>
          <w:p w14:paraId="1B9C0567"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B881071" w14:textId="77777777" w:rsidR="00D94C08" w:rsidRPr="00847DFC" w:rsidRDefault="00D94C08" w:rsidP="00603CAF">
            <w:pPr>
              <w:jc w:val="center"/>
              <w:rPr>
                <w:rFonts w:cstheme="minorHAnsi"/>
                <w:szCs w:val="20"/>
              </w:rPr>
            </w:pPr>
          </w:p>
        </w:tc>
      </w:tr>
      <w:tr w:rsidR="00D94C08" w:rsidRPr="00847DFC" w14:paraId="621EE475" w14:textId="77777777" w:rsidTr="00603CAF">
        <w:tblPrEx>
          <w:jc w:val="left"/>
        </w:tblPrEx>
        <w:trPr>
          <w:trHeight w:val="567"/>
        </w:trPr>
        <w:tc>
          <w:tcPr>
            <w:tcW w:w="2263" w:type="dxa"/>
            <w:vMerge/>
            <w:vAlign w:val="center"/>
          </w:tcPr>
          <w:p w14:paraId="1249B505" w14:textId="77777777" w:rsidR="00D94C08" w:rsidRPr="00847DFC" w:rsidRDefault="00D94C08" w:rsidP="00603CAF">
            <w:pPr>
              <w:rPr>
                <w:rFonts w:cstheme="minorHAnsi"/>
                <w:szCs w:val="20"/>
              </w:rPr>
            </w:pPr>
          </w:p>
        </w:tc>
        <w:tc>
          <w:tcPr>
            <w:tcW w:w="3779" w:type="dxa"/>
            <w:vAlign w:val="center"/>
          </w:tcPr>
          <w:p w14:paraId="30B24454"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Zážitkový vzdělávací program pro žáky</w:t>
            </w:r>
          </w:p>
        </w:tc>
        <w:tc>
          <w:tcPr>
            <w:tcW w:w="1183" w:type="dxa"/>
            <w:vMerge/>
            <w:vAlign w:val="center"/>
          </w:tcPr>
          <w:p w14:paraId="41F4173E"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C2C7F5D" w14:textId="77777777" w:rsidR="00D94C08" w:rsidRPr="00847DFC" w:rsidRDefault="00D94C08" w:rsidP="00603CAF">
            <w:pPr>
              <w:jc w:val="center"/>
              <w:rPr>
                <w:rFonts w:cstheme="minorHAnsi"/>
                <w:szCs w:val="20"/>
              </w:rPr>
            </w:pPr>
          </w:p>
        </w:tc>
      </w:tr>
      <w:tr w:rsidR="00D94C08" w:rsidRPr="00847DFC" w14:paraId="0AFAE834" w14:textId="77777777" w:rsidTr="00603CAF">
        <w:tblPrEx>
          <w:jc w:val="left"/>
        </w:tblPrEx>
        <w:trPr>
          <w:trHeight w:val="567"/>
        </w:trPr>
        <w:tc>
          <w:tcPr>
            <w:tcW w:w="2263" w:type="dxa"/>
            <w:vMerge/>
            <w:vAlign w:val="center"/>
          </w:tcPr>
          <w:p w14:paraId="562F35E4" w14:textId="77777777" w:rsidR="00D94C08" w:rsidRPr="00847DFC" w:rsidRDefault="00D94C08" w:rsidP="00603CAF">
            <w:pPr>
              <w:rPr>
                <w:rFonts w:cstheme="minorHAnsi"/>
                <w:szCs w:val="20"/>
              </w:rPr>
            </w:pPr>
          </w:p>
        </w:tc>
        <w:tc>
          <w:tcPr>
            <w:tcW w:w="3779" w:type="dxa"/>
            <w:vAlign w:val="center"/>
          </w:tcPr>
          <w:p w14:paraId="6C33606A" w14:textId="77777777" w:rsidR="00D94C08" w:rsidRPr="00847DFC" w:rsidRDefault="00D94C08" w:rsidP="00603CAF">
            <w:pPr>
              <w:rPr>
                <w:rFonts w:cstheme="minorHAnsi"/>
                <w:szCs w:val="20"/>
                <w:lang w:eastAsia="cs-CZ"/>
              </w:rPr>
            </w:pPr>
            <w:r w:rsidRPr="00847DFC">
              <w:rPr>
                <w:rFonts w:cstheme="minorHAnsi"/>
                <w:szCs w:val="20"/>
              </w:rPr>
              <w:t>Školní akce zaměřená na posílení spolupráce s rodiči sociálně znevýhodněných žáků</w:t>
            </w:r>
          </w:p>
        </w:tc>
        <w:tc>
          <w:tcPr>
            <w:tcW w:w="1183" w:type="dxa"/>
            <w:vMerge/>
            <w:vAlign w:val="center"/>
          </w:tcPr>
          <w:p w14:paraId="0A06B4A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E4C2A2D" w14:textId="77777777" w:rsidR="00D94C08" w:rsidRPr="00847DFC" w:rsidRDefault="00D94C08" w:rsidP="00603CAF">
            <w:pPr>
              <w:jc w:val="center"/>
              <w:rPr>
                <w:rFonts w:cstheme="minorHAnsi"/>
                <w:szCs w:val="20"/>
              </w:rPr>
            </w:pPr>
          </w:p>
        </w:tc>
      </w:tr>
      <w:tr w:rsidR="00D94C08" w:rsidRPr="00847DFC" w14:paraId="1F28F2D2" w14:textId="77777777" w:rsidTr="00603CAF">
        <w:tblPrEx>
          <w:jc w:val="left"/>
        </w:tblPrEx>
        <w:trPr>
          <w:trHeight w:val="567"/>
        </w:trPr>
        <w:tc>
          <w:tcPr>
            <w:tcW w:w="2263" w:type="dxa"/>
            <w:vMerge/>
            <w:vAlign w:val="center"/>
          </w:tcPr>
          <w:p w14:paraId="56AABCED" w14:textId="77777777" w:rsidR="00D94C08" w:rsidRPr="00847DFC" w:rsidRDefault="00D94C08" w:rsidP="00603CAF">
            <w:pPr>
              <w:rPr>
                <w:rFonts w:cstheme="minorHAnsi"/>
                <w:szCs w:val="20"/>
              </w:rPr>
            </w:pPr>
          </w:p>
        </w:tc>
        <w:tc>
          <w:tcPr>
            <w:tcW w:w="3779" w:type="dxa"/>
            <w:vAlign w:val="center"/>
          </w:tcPr>
          <w:p w14:paraId="6F1EA61D" w14:textId="77777777" w:rsidR="00D94C08" w:rsidRPr="00847DFC" w:rsidRDefault="00D94C08" w:rsidP="00603CAF">
            <w:pPr>
              <w:rPr>
                <w:rFonts w:cstheme="minorHAnsi"/>
                <w:szCs w:val="20"/>
              </w:rPr>
            </w:pPr>
            <w:r w:rsidRPr="00847DFC">
              <w:rPr>
                <w:rFonts w:cstheme="minorHAnsi"/>
                <w:szCs w:val="20"/>
              </w:rPr>
              <w:t>DVPP se zaměřením na společné vzdělávání a inovativní metody a postupy ve vzdělávání</w:t>
            </w:r>
          </w:p>
        </w:tc>
        <w:tc>
          <w:tcPr>
            <w:tcW w:w="1183" w:type="dxa"/>
            <w:vMerge/>
            <w:vAlign w:val="center"/>
          </w:tcPr>
          <w:p w14:paraId="05D79475"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A6711F7" w14:textId="77777777" w:rsidR="00D94C08" w:rsidRPr="00847DFC" w:rsidRDefault="00D94C08" w:rsidP="00603CAF">
            <w:pPr>
              <w:jc w:val="center"/>
              <w:rPr>
                <w:rFonts w:cstheme="minorHAnsi"/>
                <w:szCs w:val="20"/>
              </w:rPr>
            </w:pPr>
          </w:p>
        </w:tc>
      </w:tr>
      <w:tr w:rsidR="00D94C08" w:rsidRPr="00847DFC" w14:paraId="7670E91D" w14:textId="77777777" w:rsidTr="00603CAF">
        <w:tblPrEx>
          <w:jc w:val="left"/>
        </w:tblPrEx>
        <w:trPr>
          <w:trHeight w:val="567"/>
        </w:trPr>
        <w:tc>
          <w:tcPr>
            <w:tcW w:w="2263" w:type="dxa"/>
            <w:vMerge/>
            <w:vAlign w:val="center"/>
          </w:tcPr>
          <w:p w14:paraId="00F81DB6" w14:textId="77777777" w:rsidR="00D94C08" w:rsidRPr="00847DFC" w:rsidRDefault="00D94C08" w:rsidP="00603CAF">
            <w:pPr>
              <w:rPr>
                <w:rFonts w:cstheme="minorHAnsi"/>
                <w:szCs w:val="20"/>
              </w:rPr>
            </w:pPr>
          </w:p>
        </w:tc>
        <w:tc>
          <w:tcPr>
            <w:tcW w:w="3779" w:type="dxa"/>
            <w:vAlign w:val="center"/>
          </w:tcPr>
          <w:p w14:paraId="4998842B" w14:textId="77777777" w:rsidR="00D94C08" w:rsidRPr="00847DFC" w:rsidRDefault="00D94C08" w:rsidP="00603CAF">
            <w:pPr>
              <w:rPr>
                <w:rFonts w:cstheme="minorHAnsi"/>
                <w:szCs w:val="20"/>
              </w:rPr>
            </w:pPr>
            <w:r w:rsidRPr="00847DFC">
              <w:rPr>
                <w:rFonts w:cstheme="minorHAnsi"/>
                <w:szCs w:val="20"/>
              </w:rPr>
              <w:t>Stáže, vzájemná kolegiální podpora</w:t>
            </w:r>
          </w:p>
        </w:tc>
        <w:tc>
          <w:tcPr>
            <w:tcW w:w="1183" w:type="dxa"/>
            <w:vMerge/>
            <w:vAlign w:val="center"/>
          </w:tcPr>
          <w:p w14:paraId="7B13302C"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A2C0963" w14:textId="77777777" w:rsidR="00D94C08" w:rsidRPr="00847DFC" w:rsidRDefault="00D94C08" w:rsidP="00603CAF">
            <w:pPr>
              <w:jc w:val="center"/>
              <w:rPr>
                <w:rFonts w:cstheme="minorHAnsi"/>
                <w:szCs w:val="20"/>
              </w:rPr>
            </w:pPr>
          </w:p>
        </w:tc>
      </w:tr>
      <w:tr w:rsidR="00D94C08" w:rsidRPr="00847DFC" w14:paraId="1201BAB8" w14:textId="77777777" w:rsidTr="00603CAF">
        <w:tblPrEx>
          <w:jc w:val="left"/>
        </w:tblPrEx>
        <w:trPr>
          <w:trHeight w:val="567"/>
        </w:trPr>
        <w:tc>
          <w:tcPr>
            <w:tcW w:w="2263" w:type="dxa"/>
            <w:vMerge/>
            <w:vAlign w:val="center"/>
          </w:tcPr>
          <w:p w14:paraId="64ABE8AE" w14:textId="77777777" w:rsidR="00D94C08" w:rsidRPr="00847DFC" w:rsidRDefault="00D94C08" w:rsidP="00603CAF">
            <w:pPr>
              <w:rPr>
                <w:rFonts w:cstheme="minorHAnsi"/>
                <w:szCs w:val="20"/>
              </w:rPr>
            </w:pPr>
          </w:p>
        </w:tc>
        <w:tc>
          <w:tcPr>
            <w:tcW w:w="3779" w:type="dxa"/>
            <w:vAlign w:val="center"/>
          </w:tcPr>
          <w:p w14:paraId="320A51D3" w14:textId="77777777" w:rsidR="00D94C08" w:rsidRPr="00847DFC" w:rsidRDefault="00D94C08" w:rsidP="00603CAF">
            <w:pPr>
              <w:rPr>
                <w:rFonts w:cstheme="minorHAnsi"/>
                <w:szCs w:val="20"/>
              </w:rPr>
            </w:pPr>
            <w:r w:rsidRPr="00847DFC">
              <w:rPr>
                <w:rFonts w:cstheme="minorHAnsi"/>
                <w:szCs w:val="20"/>
              </w:rPr>
              <w:t>Supervize pro pedagogické pracovníky</w:t>
            </w:r>
          </w:p>
        </w:tc>
        <w:tc>
          <w:tcPr>
            <w:tcW w:w="1183" w:type="dxa"/>
            <w:vMerge/>
            <w:vAlign w:val="center"/>
          </w:tcPr>
          <w:p w14:paraId="50F1D3BC"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854A318" w14:textId="77777777" w:rsidR="00D94C08" w:rsidRPr="00847DFC" w:rsidRDefault="00D94C08" w:rsidP="00603CAF">
            <w:pPr>
              <w:jc w:val="center"/>
              <w:rPr>
                <w:rFonts w:cstheme="minorHAnsi"/>
                <w:szCs w:val="20"/>
              </w:rPr>
            </w:pPr>
          </w:p>
        </w:tc>
      </w:tr>
      <w:tr w:rsidR="00D94C08" w:rsidRPr="00847DFC" w14:paraId="1316CBF8" w14:textId="77777777" w:rsidTr="00603CAF">
        <w:tblPrEx>
          <w:jc w:val="left"/>
        </w:tblPrEx>
        <w:trPr>
          <w:trHeight w:val="567"/>
        </w:trPr>
        <w:tc>
          <w:tcPr>
            <w:tcW w:w="2263" w:type="dxa"/>
            <w:vMerge/>
            <w:vAlign w:val="center"/>
          </w:tcPr>
          <w:p w14:paraId="6764E701" w14:textId="77777777" w:rsidR="00D94C08" w:rsidRPr="00847DFC" w:rsidRDefault="00D94C08" w:rsidP="00603CAF">
            <w:pPr>
              <w:rPr>
                <w:rFonts w:cstheme="minorHAnsi"/>
                <w:szCs w:val="20"/>
              </w:rPr>
            </w:pPr>
          </w:p>
        </w:tc>
        <w:tc>
          <w:tcPr>
            <w:tcW w:w="3779" w:type="dxa"/>
            <w:vAlign w:val="center"/>
          </w:tcPr>
          <w:p w14:paraId="24FEFA1D" w14:textId="77777777" w:rsidR="00D94C08" w:rsidRPr="00847DFC" w:rsidRDefault="00D94C08" w:rsidP="00603CAF">
            <w:pPr>
              <w:rPr>
                <w:rFonts w:cstheme="minorHAnsi"/>
                <w:szCs w:val="20"/>
              </w:rPr>
            </w:pPr>
            <w:r w:rsidRPr="00847DFC">
              <w:rPr>
                <w:rFonts w:cstheme="minorHAnsi"/>
                <w:szCs w:val="20"/>
              </w:rPr>
              <w:t>Mentorská podpora pedagogických pracovníků a koučink</w:t>
            </w:r>
          </w:p>
        </w:tc>
        <w:tc>
          <w:tcPr>
            <w:tcW w:w="1183" w:type="dxa"/>
            <w:vMerge/>
            <w:vAlign w:val="center"/>
          </w:tcPr>
          <w:p w14:paraId="64CE01D3"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E28ECF2" w14:textId="77777777" w:rsidR="00D94C08" w:rsidRPr="00847DFC" w:rsidRDefault="00D94C08" w:rsidP="00603CAF">
            <w:pPr>
              <w:jc w:val="center"/>
              <w:rPr>
                <w:rFonts w:cstheme="minorHAnsi"/>
                <w:szCs w:val="20"/>
              </w:rPr>
            </w:pPr>
          </w:p>
        </w:tc>
      </w:tr>
      <w:tr w:rsidR="00D94C08" w:rsidRPr="00847DFC" w14:paraId="38619BC9" w14:textId="77777777" w:rsidTr="00603CAF">
        <w:tblPrEx>
          <w:jc w:val="left"/>
        </w:tblPrEx>
        <w:trPr>
          <w:trHeight w:val="567"/>
        </w:trPr>
        <w:tc>
          <w:tcPr>
            <w:tcW w:w="2263" w:type="dxa"/>
            <w:vMerge w:val="restart"/>
            <w:vAlign w:val="center"/>
          </w:tcPr>
          <w:p w14:paraId="6C9BAA94" w14:textId="77777777" w:rsidR="00D94C08" w:rsidRPr="00847DFC" w:rsidRDefault="00D94C08" w:rsidP="00603CAF">
            <w:pPr>
              <w:rPr>
                <w:rFonts w:cstheme="minorHAnsi"/>
                <w:szCs w:val="20"/>
              </w:rPr>
            </w:pPr>
            <w:r w:rsidRPr="00A46B18">
              <w:rPr>
                <w:rFonts w:cstheme="minorHAnsi"/>
                <w:szCs w:val="20"/>
              </w:rPr>
              <w:lastRenderedPageBreak/>
              <w:t>Základní škola praktická, Bílina, Kmochova 205/10, příspěvková organizace</w:t>
            </w:r>
          </w:p>
        </w:tc>
        <w:tc>
          <w:tcPr>
            <w:tcW w:w="3779" w:type="dxa"/>
            <w:vAlign w:val="center"/>
          </w:tcPr>
          <w:p w14:paraId="2AEBE687"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Asistent pedagoga pro žáky se sociálním znevýhodněním</w:t>
            </w:r>
          </w:p>
        </w:tc>
        <w:tc>
          <w:tcPr>
            <w:tcW w:w="1183" w:type="dxa"/>
            <w:vMerge w:val="restart"/>
            <w:vAlign w:val="center"/>
          </w:tcPr>
          <w:p w14:paraId="36F79F23" w14:textId="77777777" w:rsidR="00D94C08" w:rsidRPr="00847DFC" w:rsidRDefault="00D94C08" w:rsidP="00603CAF">
            <w:pPr>
              <w:jc w:val="center"/>
              <w:rPr>
                <w:rFonts w:eastAsia="Times New Roman" w:cstheme="minorHAnsi"/>
                <w:color w:val="000000"/>
                <w:szCs w:val="20"/>
                <w:lang w:eastAsia="cs-CZ"/>
              </w:rPr>
            </w:pPr>
            <w:r w:rsidRPr="00847DFC">
              <w:rPr>
                <w:rFonts w:eastAsia="Times New Roman" w:cstheme="minorHAnsi"/>
                <w:color w:val="000000"/>
                <w:szCs w:val="20"/>
                <w:lang w:eastAsia="cs-CZ"/>
              </w:rPr>
              <w:t>NPO</w:t>
            </w:r>
          </w:p>
        </w:tc>
        <w:tc>
          <w:tcPr>
            <w:tcW w:w="1275" w:type="dxa"/>
            <w:vMerge w:val="restart"/>
            <w:vAlign w:val="center"/>
          </w:tcPr>
          <w:p w14:paraId="54A0D03D" w14:textId="77777777" w:rsidR="00D94C08" w:rsidRPr="00847DFC" w:rsidRDefault="00D94C08" w:rsidP="00603CAF">
            <w:pPr>
              <w:jc w:val="center"/>
              <w:rPr>
                <w:rFonts w:cstheme="minorHAnsi"/>
                <w:szCs w:val="20"/>
              </w:rPr>
            </w:pPr>
            <w:r w:rsidRPr="00847DFC">
              <w:rPr>
                <w:rFonts w:cstheme="minorHAnsi"/>
                <w:szCs w:val="20"/>
              </w:rPr>
              <w:t>2024</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2025</w:t>
            </w:r>
          </w:p>
        </w:tc>
      </w:tr>
      <w:tr w:rsidR="00D94C08" w:rsidRPr="00847DFC" w14:paraId="417481CA" w14:textId="77777777" w:rsidTr="00603CAF">
        <w:tblPrEx>
          <w:jc w:val="left"/>
        </w:tblPrEx>
        <w:trPr>
          <w:trHeight w:val="567"/>
        </w:trPr>
        <w:tc>
          <w:tcPr>
            <w:tcW w:w="2263" w:type="dxa"/>
            <w:vMerge/>
            <w:vAlign w:val="center"/>
          </w:tcPr>
          <w:p w14:paraId="13A24FE1" w14:textId="77777777" w:rsidR="00D94C08" w:rsidRPr="00847DFC" w:rsidRDefault="00D94C08" w:rsidP="00603CAF">
            <w:pPr>
              <w:rPr>
                <w:rFonts w:cstheme="minorHAnsi"/>
                <w:szCs w:val="20"/>
              </w:rPr>
            </w:pPr>
          </w:p>
        </w:tc>
        <w:tc>
          <w:tcPr>
            <w:tcW w:w="3779" w:type="dxa"/>
            <w:vAlign w:val="center"/>
          </w:tcPr>
          <w:p w14:paraId="54DF26C1"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 doučování</w:t>
            </w:r>
          </w:p>
        </w:tc>
        <w:tc>
          <w:tcPr>
            <w:tcW w:w="1183" w:type="dxa"/>
            <w:vMerge/>
            <w:vAlign w:val="center"/>
          </w:tcPr>
          <w:p w14:paraId="0FDEA6EA"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BB60897" w14:textId="77777777" w:rsidR="00D94C08" w:rsidRPr="00847DFC" w:rsidRDefault="00D94C08" w:rsidP="00603CAF">
            <w:pPr>
              <w:jc w:val="center"/>
              <w:rPr>
                <w:rFonts w:cstheme="minorHAnsi"/>
                <w:szCs w:val="20"/>
              </w:rPr>
            </w:pPr>
          </w:p>
        </w:tc>
      </w:tr>
      <w:tr w:rsidR="00D94C08" w:rsidRPr="00847DFC" w14:paraId="209A30B5" w14:textId="77777777" w:rsidTr="00603CAF">
        <w:tblPrEx>
          <w:jc w:val="left"/>
        </w:tblPrEx>
        <w:trPr>
          <w:trHeight w:val="567"/>
        </w:trPr>
        <w:tc>
          <w:tcPr>
            <w:tcW w:w="2263" w:type="dxa"/>
            <w:vMerge/>
            <w:vAlign w:val="center"/>
          </w:tcPr>
          <w:p w14:paraId="2DA402D1" w14:textId="77777777" w:rsidR="00D94C08" w:rsidRPr="00847DFC" w:rsidRDefault="00D94C08" w:rsidP="00603CAF">
            <w:pPr>
              <w:rPr>
                <w:rFonts w:cstheme="minorHAnsi"/>
                <w:szCs w:val="20"/>
              </w:rPr>
            </w:pPr>
          </w:p>
        </w:tc>
        <w:tc>
          <w:tcPr>
            <w:tcW w:w="3779" w:type="dxa"/>
            <w:vAlign w:val="center"/>
          </w:tcPr>
          <w:p w14:paraId="080CDD00"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Psychosociální intervence, podpora duševního zdraví dětí a žáků, preventivní práce</w:t>
            </w:r>
          </w:p>
        </w:tc>
        <w:tc>
          <w:tcPr>
            <w:tcW w:w="1183" w:type="dxa"/>
            <w:vMerge/>
            <w:vAlign w:val="center"/>
          </w:tcPr>
          <w:p w14:paraId="7087110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08A44290" w14:textId="77777777" w:rsidR="00D94C08" w:rsidRPr="00847DFC" w:rsidRDefault="00D94C08" w:rsidP="00603CAF">
            <w:pPr>
              <w:jc w:val="center"/>
              <w:rPr>
                <w:rFonts w:cstheme="minorHAnsi"/>
                <w:szCs w:val="20"/>
              </w:rPr>
            </w:pPr>
          </w:p>
        </w:tc>
      </w:tr>
      <w:tr w:rsidR="00D94C08" w:rsidRPr="00847DFC" w14:paraId="5AB39E58" w14:textId="77777777" w:rsidTr="00603CAF">
        <w:tblPrEx>
          <w:jc w:val="left"/>
        </w:tblPrEx>
        <w:trPr>
          <w:trHeight w:val="567"/>
        </w:trPr>
        <w:tc>
          <w:tcPr>
            <w:tcW w:w="2263" w:type="dxa"/>
            <w:vMerge w:val="restart"/>
            <w:vAlign w:val="center"/>
          </w:tcPr>
          <w:p w14:paraId="564B518A" w14:textId="77777777" w:rsidR="00D94C08" w:rsidRPr="00847DFC" w:rsidRDefault="00D94C08" w:rsidP="00603CAF">
            <w:pPr>
              <w:rPr>
                <w:rFonts w:eastAsia="Times New Roman" w:cstheme="minorHAnsi"/>
                <w:color w:val="000000"/>
                <w:szCs w:val="20"/>
                <w:lang w:eastAsia="cs-CZ"/>
              </w:rPr>
            </w:pPr>
            <w:r w:rsidRPr="00A46B18">
              <w:rPr>
                <w:rFonts w:cstheme="minorHAnsi"/>
                <w:szCs w:val="20"/>
              </w:rPr>
              <w:t>Základní škola, Bílina, Za Chlumem 824, okres Teplice, příspěvková organizace</w:t>
            </w:r>
          </w:p>
        </w:tc>
        <w:tc>
          <w:tcPr>
            <w:tcW w:w="3779" w:type="dxa"/>
            <w:vAlign w:val="center"/>
          </w:tcPr>
          <w:p w14:paraId="22840768" w14:textId="77777777" w:rsidR="00D94C08" w:rsidRPr="00847DFC" w:rsidRDefault="00D94C08" w:rsidP="00603CAF">
            <w:pPr>
              <w:rPr>
                <w:rFonts w:eastAsia="Times New Roman" w:cstheme="minorHAnsi"/>
                <w:color w:val="000000"/>
                <w:szCs w:val="20"/>
                <w:lang w:eastAsia="cs-CZ"/>
              </w:rPr>
            </w:pPr>
            <w:r w:rsidRPr="00847DFC">
              <w:rPr>
                <w:rFonts w:eastAsia="Times New Roman" w:cstheme="minorHAnsi"/>
                <w:color w:val="000000"/>
                <w:szCs w:val="20"/>
                <w:lang w:eastAsia="cs-CZ"/>
              </w:rPr>
              <w:t>Tandemová výuka v ZŠ</w:t>
            </w:r>
          </w:p>
        </w:tc>
        <w:tc>
          <w:tcPr>
            <w:tcW w:w="1183" w:type="dxa"/>
            <w:vMerge w:val="restart"/>
            <w:vAlign w:val="center"/>
          </w:tcPr>
          <w:p w14:paraId="3E1CE651" w14:textId="77777777" w:rsidR="00D94C08" w:rsidRPr="00847DFC" w:rsidRDefault="00D94C08" w:rsidP="00603CAF">
            <w:pPr>
              <w:jc w:val="center"/>
              <w:rPr>
                <w:rFonts w:eastAsia="Times New Roman" w:cstheme="minorHAnsi"/>
                <w:color w:val="000000"/>
                <w:szCs w:val="20"/>
                <w:lang w:eastAsia="cs-CZ"/>
              </w:rPr>
            </w:pPr>
            <w:r w:rsidRPr="00847DFC">
              <w:rPr>
                <w:rFonts w:eastAsia="Times New Roman" w:cstheme="minorHAnsi"/>
                <w:color w:val="000000"/>
                <w:szCs w:val="20"/>
                <w:lang w:eastAsia="cs-CZ"/>
              </w:rPr>
              <w:t>NPO</w:t>
            </w:r>
          </w:p>
        </w:tc>
        <w:tc>
          <w:tcPr>
            <w:tcW w:w="1275" w:type="dxa"/>
            <w:vMerge w:val="restart"/>
            <w:vAlign w:val="center"/>
          </w:tcPr>
          <w:p w14:paraId="75BC7A7A" w14:textId="77777777" w:rsidR="00D94C08" w:rsidRPr="00847DFC" w:rsidRDefault="00D94C08" w:rsidP="00603CAF">
            <w:pPr>
              <w:jc w:val="center"/>
              <w:rPr>
                <w:rFonts w:cstheme="minorHAnsi"/>
                <w:szCs w:val="20"/>
              </w:rPr>
            </w:pPr>
            <w:r w:rsidRPr="00847DFC">
              <w:rPr>
                <w:rFonts w:cstheme="minorHAnsi"/>
                <w:szCs w:val="20"/>
              </w:rPr>
              <w:t>2024</w:t>
            </w:r>
            <w:r>
              <w:rPr>
                <w:rFonts w:cstheme="minorHAnsi"/>
                <w:szCs w:val="20"/>
              </w:rPr>
              <w:t xml:space="preserve"> </w:t>
            </w:r>
            <w:r w:rsidRPr="00847DFC">
              <w:rPr>
                <w:rFonts w:cstheme="minorHAnsi"/>
                <w:szCs w:val="20"/>
              </w:rPr>
              <w:t>-</w:t>
            </w:r>
            <w:r>
              <w:rPr>
                <w:rFonts w:cstheme="minorHAnsi"/>
                <w:szCs w:val="20"/>
              </w:rPr>
              <w:t xml:space="preserve"> </w:t>
            </w:r>
            <w:r w:rsidRPr="00847DFC">
              <w:rPr>
                <w:rFonts w:cstheme="minorHAnsi"/>
                <w:szCs w:val="20"/>
              </w:rPr>
              <w:t>2025</w:t>
            </w:r>
          </w:p>
        </w:tc>
      </w:tr>
      <w:tr w:rsidR="00D94C08" w:rsidRPr="00847DFC" w14:paraId="41D16E07" w14:textId="77777777" w:rsidTr="00603CAF">
        <w:tblPrEx>
          <w:jc w:val="left"/>
        </w:tblPrEx>
        <w:trPr>
          <w:trHeight w:val="567"/>
        </w:trPr>
        <w:tc>
          <w:tcPr>
            <w:tcW w:w="2263" w:type="dxa"/>
            <w:vMerge/>
            <w:vAlign w:val="center"/>
          </w:tcPr>
          <w:p w14:paraId="37CE71E8" w14:textId="77777777" w:rsidR="00D94C08" w:rsidRPr="00847DFC" w:rsidRDefault="00D94C08" w:rsidP="00603CAF">
            <w:pPr>
              <w:rPr>
                <w:rFonts w:cstheme="minorHAnsi"/>
                <w:szCs w:val="20"/>
              </w:rPr>
            </w:pPr>
          </w:p>
        </w:tc>
        <w:tc>
          <w:tcPr>
            <w:tcW w:w="3779" w:type="dxa"/>
            <w:vAlign w:val="center"/>
          </w:tcPr>
          <w:p w14:paraId="05F4A641"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Školní sociální pedagog</w:t>
            </w:r>
          </w:p>
        </w:tc>
        <w:tc>
          <w:tcPr>
            <w:tcW w:w="1183" w:type="dxa"/>
            <w:vMerge/>
            <w:vAlign w:val="center"/>
          </w:tcPr>
          <w:p w14:paraId="159ABE58"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C84E851" w14:textId="77777777" w:rsidR="00D94C08" w:rsidRPr="00847DFC" w:rsidRDefault="00D94C08" w:rsidP="00603CAF">
            <w:pPr>
              <w:jc w:val="center"/>
              <w:rPr>
                <w:rFonts w:cstheme="minorHAnsi"/>
                <w:szCs w:val="20"/>
              </w:rPr>
            </w:pPr>
          </w:p>
        </w:tc>
      </w:tr>
      <w:tr w:rsidR="00D94C08" w:rsidRPr="00847DFC" w14:paraId="331E096E" w14:textId="77777777" w:rsidTr="00603CAF">
        <w:tblPrEx>
          <w:jc w:val="left"/>
        </w:tblPrEx>
        <w:trPr>
          <w:trHeight w:val="567"/>
        </w:trPr>
        <w:tc>
          <w:tcPr>
            <w:tcW w:w="2263" w:type="dxa"/>
            <w:vMerge/>
            <w:vAlign w:val="center"/>
          </w:tcPr>
          <w:p w14:paraId="1A76CD19" w14:textId="77777777" w:rsidR="00D94C08" w:rsidRPr="00847DFC" w:rsidRDefault="00D94C08" w:rsidP="00603CAF">
            <w:pPr>
              <w:rPr>
                <w:rFonts w:cstheme="minorHAnsi"/>
                <w:szCs w:val="20"/>
              </w:rPr>
            </w:pPr>
          </w:p>
        </w:tc>
        <w:tc>
          <w:tcPr>
            <w:tcW w:w="3779" w:type="dxa"/>
            <w:vAlign w:val="center"/>
          </w:tcPr>
          <w:p w14:paraId="5AA707A8"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Kariérový poradce</w:t>
            </w:r>
          </w:p>
        </w:tc>
        <w:tc>
          <w:tcPr>
            <w:tcW w:w="1183" w:type="dxa"/>
            <w:vMerge/>
            <w:vAlign w:val="center"/>
          </w:tcPr>
          <w:p w14:paraId="54DD8E1F"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52A23026" w14:textId="77777777" w:rsidR="00D94C08" w:rsidRPr="00847DFC" w:rsidRDefault="00D94C08" w:rsidP="00603CAF">
            <w:pPr>
              <w:jc w:val="center"/>
              <w:rPr>
                <w:rFonts w:cstheme="minorHAnsi"/>
                <w:szCs w:val="20"/>
              </w:rPr>
            </w:pPr>
          </w:p>
        </w:tc>
      </w:tr>
      <w:tr w:rsidR="00D94C08" w:rsidRPr="00847DFC" w14:paraId="2D912F8C" w14:textId="77777777" w:rsidTr="00603CAF">
        <w:tblPrEx>
          <w:jc w:val="left"/>
        </w:tblPrEx>
        <w:trPr>
          <w:trHeight w:val="567"/>
        </w:trPr>
        <w:tc>
          <w:tcPr>
            <w:tcW w:w="2263" w:type="dxa"/>
            <w:vMerge/>
            <w:vAlign w:val="center"/>
          </w:tcPr>
          <w:p w14:paraId="225CA2D2" w14:textId="77777777" w:rsidR="00D94C08" w:rsidRPr="00847DFC" w:rsidRDefault="00D94C08" w:rsidP="00603CAF">
            <w:pPr>
              <w:rPr>
                <w:rFonts w:cstheme="minorHAnsi"/>
                <w:szCs w:val="20"/>
              </w:rPr>
            </w:pPr>
          </w:p>
        </w:tc>
        <w:tc>
          <w:tcPr>
            <w:tcW w:w="3779" w:type="dxa"/>
            <w:vAlign w:val="center"/>
          </w:tcPr>
          <w:p w14:paraId="56DF0E4E"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Koordinátor inkluze</w:t>
            </w:r>
          </w:p>
        </w:tc>
        <w:tc>
          <w:tcPr>
            <w:tcW w:w="1183" w:type="dxa"/>
            <w:vMerge/>
            <w:vAlign w:val="center"/>
          </w:tcPr>
          <w:p w14:paraId="4634B322"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EC8EF4C" w14:textId="77777777" w:rsidR="00D94C08" w:rsidRPr="00847DFC" w:rsidRDefault="00D94C08" w:rsidP="00603CAF">
            <w:pPr>
              <w:jc w:val="center"/>
              <w:rPr>
                <w:rFonts w:cstheme="minorHAnsi"/>
                <w:szCs w:val="20"/>
              </w:rPr>
            </w:pPr>
          </w:p>
        </w:tc>
      </w:tr>
      <w:tr w:rsidR="00D94C08" w:rsidRPr="00847DFC" w14:paraId="60F1A840" w14:textId="77777777" w:rsidTr="00603CAF">
        <w:tblPrEx>
          <w:jc w:val="left"/>
        </w:tblPrEx>
        <w:trPr>
          <w:trHeight w:val="567"/>
        </w:trPr>
        <w:tc>
          <w:tcPr>
            <w:tcW w:w="2263" w:type="dxa"/>
            <w:vMerge/>
            <w:vAlign w:val="center"/>
          </w:tcPr>
          <w:p w14:paraId="35D9C7EE" w14:textId="77777777" w:rsidR="00D94C08" w:rsidRPr="00847DFC" w:rsidRDefault="00D94C08" w:rsidP="00603CAF">
            <w:pPr>
              <w:rPr>
                <w:rFonts w:cstheme="minorHAnsi"/>
                <w:szCs w:val="20"/>
              </w:rPr>
            </w:pPr>
          </w:p>
        </w:tc>
        <w:tc>
          <w:tcPr>
            <w:tcW w:w="3779" w:type="dxa"/>
            <w:vAlign w:val="center"/>
          </w:tcPr>
          <w:p w14:paraId="7ED7C688"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Adaptační koordinátor</w:t>
            </w:r>
          </w:p>
        </w:tc>
        <w:tc>
          <w:tcPr>
            <w:tcW w:w="1183" w:type="dxa"/>
            <w:vMerge/>
            <w:vAlign w:val="center"/>
          </w:tcPr>
          <w:p w14:paraId="36E83DC7"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0696C434" w14:textId="77777777" w:rsidR="00D94C08" w:rsidRPr="00847DFC" w:rsidRDefault="00D94C08" w:rsidP="00603CAF">
            <w:pPr>
              <w:jc w:val="center"/>
              <w:rPr>
                <w:rFonts w:cstheme="minorHAnsi"/>
                <w:szCs w:val="20"/>
              </w:rPr>
            </w:pPr>
          </w:p>
        </w:tc>
      </w:tr>
      <w:tr w:rsidR="00D94C08" w:rsidRPr="00847DFC" w14:paraId="0811D5AA" w14:textId="77777777" w:rsidTr="00603CAF">
        <w:tblPrEx>
          <w:jc w:val="left"/>
        </w:tblPrEx>
        <w:trPr>
          <w:trHeight w:val="567"/>
        </w:trPr>
        <w:tc>
          <w:tcPr>
            <w:tcW w:w="2263" w:type="dxa"/>
            <w:vMerge/>
            <w:vAlign w:val="center"/>
          </w:tcPr>
          <w:p w14:paraId="31D08348" w14:textId="77777777" w:rsidR="00D94C08" w:rsidRPr="00847DFC" w:rsidRDefault="00D94C08" w:rsidP="00603CAF">
            <w:pPr>
              <w:rPr>
                <w:rFonts w:cstheme="minorHAnsi"/>
                <w:szCs w:val="20"/>
              </w:rPr>
            </w:pPr>
          </w:p>
        </w:tc>
        <w:tc>
          <w:tcPr>
            <w:tcW w:w="3779" w:type="dxa"/>
            <w:vAlign w:val="center"/>
          </w:tcPr>
          <w:p w14:paraId="27492771"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Pracovník volnočasových aktivit</w:t>
            </w:r>
          </w:p>
        </w:tc>
        <w:tc>
          <w:tcPr>
            <w:tcW w:w="1183" w:type="dxa"/>
            <w:vMerge/>
            <w:vAlign w:val="center"/>
          </w:tcPr>
          <w:p w14:paraId="3C7ADC10"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50592CA0" w14:textId="77777777" w:rsidR="00D94C08" w:rsidRPr="00847DFC" w:rsidRDefault="00D94C08" w:rsidP="00603CAF">
            <w:pPr>
              <w:jc w:val="center"/>
              <w:rPr>
                <w:rFonts w:cstheme="minorHAnsi"/>
                <w:szCs w:val="20"/>
              </w:rPr>
            </w:pPr>
          </w:p>
        </w:tc>
      </w:tr>
      <w:tr w:rsidR="00D94C08" w:rsidRPr="00847DFC" w14:paraId="79D0BD8F" w14:textId="77777777" w:rsidTr="00603CAF">
        <w:tblPrEx>
          <w:jc w:val="left"/>
        </w:tblPrEx>
        <w:trPr>
          <w:trHeight w:val="567"/>
        </w:trPr>
        <w:tc>
          <w:tcPr>
            <w:tcW w:w="2263" w:type="dxa"/>
            <w:vMerge/>
            <w:vAlign w:val="center"/>
          </w:tcPr>
          <w:p w14:paraId="2F3E7E93" w14:textId="77777777" w:rsidR="00D94C08" w:rsidRPr="00847DFC" w:rsidRDefault="00D94C08" w:rsidP="00603CAF">
            <w:pPr>
              <w:rPr>
                <w:rFonts w:cstheme="minorHAnsi"/>
                <w:szCs w:val="20"/>
              </w:rPr>
            </w:pPr>
          </w:p>
        </w:tc>
        <w:tc>
          <w:tcPr>
            <w:tcW w:w="3779" w:type="dxa"/>
            <w:vAlign w:val="center"/>
          </w:tcPr>
          <w:p w14:paraId="0B8AA080" w14:textId="77777777" w:rsidR="00D94C08" w:rsidRPr="00847DFC" w:rsidRDefault="00D94C08" w:rsidP="00603CAF">
            <w:pPr>
              <w:rPr>
                <w:rFonts w:eastAsia="Times New Roman" w:cstheme="minorHAnsi"/>
                <w:color w:val="000000"/>
                <w:szCs w:val="20"/>
                <w:lang w:eastAsia="cs-CZ"/>
              </w:rPr>
            </w:pPr>
            <w:r>
              <w:rPr>
                <w:rFonts w:cstheme="minorHAnsi"/>
                <w:szCs w:val="20"/>
              </w:rPr>
              <w:t xml:space="preserve">Personální podpora - </w:t>
            </w:r>
            <w:r w:rsidRPr="00847DFC">
              <w:rPr>
                <w:rFonts w:cstheme="minorHAnsi"/>
                <w:szCs w:val="20"/>
              </w:rPr>
              <w:t xml:space="preserve">Tandemový učitel </w:t>
            </w:r>
          </w:p>
        </w:tc>
        <w:tc>
          <w:tcPr>
            <w:tcW w:w="1183" w:type="dxa"/>
            <w:vMerge/>
            <w:vAlign w:val="center"/>
          </w:tcPr>
          <w:p w14:paraId="603C12D5"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7BAB6864" w14:textId="77777777" w:rsidR="00D94C08" w:rsidRPr="00847DFC" w:rsidRDefault="00D94C08" w:rsidP="00603CAF">
            <w:pPr>
              <w:jc w:val="center"/>
              <w:rPr>
                <w:rFonts w:cstheme="minorHAnsi"/>
                <w:szCs w:val="20"/>
              </w:rPr>
            </w:pPr>
          </w:p>
        </w:tc>
      </w:tr>
      <w:tr w:rsidR="00D94C08" w:rsidRPr="00847DFC" w14:paraId="53CD778D" w14:textId="77777777" w:rsidTr="00603CAF">
        <w:tblPrEx>
          <w:jc w:val="left"/>
        </w:tblPrEx>
        <w:trPr>
          <w:trHeight w:val="567"/>
        </w:trPr>
        <w:tc>
          <w:tcPr>
            <w:tcW w:w="2263" w:type="dxa"/>
            <w:vMerge/>
            <w:vAlign w:val="center"/>
          </w:tcPr>
          <w:p w14:paraId="58051341" w14:textId="77777777" w:rsidR="00D94C08" w:rsidRPr="00847DFC" w:rsidRDefault="00D94C08" w:rsidP="00603CAF">
            <w:pPr>
              <w:rPr>
                <w:rFonts w:cstheme="minorHAnsi"/>
                <w:szCs w:val="20"/>
              </w:rPr>
            </w:pPr>
          </w:p>
        </w:tc>
        <w:tc>
          <w:tcPr>
            <w:tcW w:w="3779" w:type="dxa"/>
            <w:vAlign w:val="center"/>
          </w:tcPr>
          <w:p w14:paraId="55C08BA4"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 doučování</w:t>
            </w:r>
          </w:p>
        </w:tc>
        <w:tc>
          <w:tcPr>
            <w:tcW w:w="1183" w:type="dxa"/>
            <w:vMerge/>
            <w:vAlign w:val="center"/>
          </w:tcPr>
          <w:p w14:paraId="56B9E30D"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44846B6" w14:textId="77777777" w:rsidR="00D94C08" w:rsidRPr="00847DFC" w:rsidRDefault="00D94C08" w:rsidP="00603CAF">
            <w:pPr>
              <w:jc w:val="center"/>
              <w:rPr>
                <w:rFonts w:cstheme="minorHAnsi"/>
                <w:szCs w:val="20"/>
              </w:rPr>
            </w:pPr>
          </w:p>
        </w:tc>
      </w:tr>
      <w:tr w:rsidR="00D94C08" w:rsidRPr="00847DFC" w14:paraId="08FE27CD" w14:textId="77777777" w:rsidTr="00603CAF">
        <w:tblPrEx>
          <w:jc w:val="left"/>
        </w:tblPrEx>
        <w:trPr>
          <w:trHeight w:val="567"/>
        </w:trPr>
        <w:tc>
          <w:tcPr>
            <w:tcW w:w="2263" w:type="dxa"/>
            <w:vMerge/>
            <w:vAlign w:val="center"/>
          </w:tcPr>
          <w:p w14:paraId="0C704859" w14:textId="77777777" w:rsidR="00D94C08" w:rsidRPr="00847DFC" w:rsidRDefault="00D94C08" w:rsidP="00603CAF">
            <w:pPr>
              <w:rPr>
                <w:rFonts w:cstheme="minorHAnsi"/>
                <w:szCs w:val="20"/>
              </w:rPr>
            </w:pPr>
          </w:p>
        </w:tc>
        <w:tc>
          <w:tcPr>
            <w:tcW w:w="3779" w:type="dxa"/>
            <w:vAlign w:val="center"/>
          </w:tcPr>
          <w:p w14:paraId="4A9435EE"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Pedagogická intervence v době školních prázdnin – doučování</w:t>
            </w:r>
          </w:p>
        </w:tc>
        <w:tc>
          <w:tcPr>
            <w:tcW w:w="1183" w:type="dxa"/>
            <w:vMerge/>
            <w:vAlign w:val="center"/>
          </w:tcPr>
          <w:p w14:paraId="32E5BCC2"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2873B64" w14:textId="77777777" w:rsidR="00D94C08" w:rsidRPr="00847DFC" w:rsidRDefault="00D94C08" w:rsidP="00603CAF">
            <w:pPr>
              <w:jc w:val="center"/>
              <w:rPr>
                <w:rFonts w:cstheme="minorHAnsi"/>
                <w:szCs w:val="20"/>
              </w:rPr>
            </w:pPr>
          </w:p>
        </w:tc>
      </w:tr>
      <w:tr w:rsidR="00D94C08" w:rsidRPr="00847DFC" w14:paraId="7D311E7C" w14:textId="77777777" w:rsidTr="00603CAF">
        <w:tblPrEx>
          <w:jc w:val="left"/>
        </w:tblPrEx>
        <w:trPr>
          <w:trHeight w:val="567"/>
        </w:trPr>
        <w:tc>
          <w:tcPr>
            <w:tcW w:w="2263" w:type="dxa"/>
            <w:vMerge/>
            <w:vAlign w:val="center"/>
          </w:tcPr>
          <w:p w14:paraId="194986FE" w14:textId="77777777" w:rsidR="00D94C08" w:rsidRPr="00847DFC" w:rsidRDefault="00D94C08" w:rsidP="00603CAF">
            <w:pPr>
              <w:rPr>
                <w:rFonts w:cstheme="minorHAnsi"/>
                <w:szCs w:val="20"/>
              </w:rPr>
            </w:pPr>
          </w:p>
        </w:tc>
        <w:tc>
          <w:tcPr>
            <w:tcW w:w="3779" w:type="dxa"/>
            <w:vAlign w:val="center"/>
          </w:tcPr>
          <w:p w14:paraId="34CC757F"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Psychosociální intervence, podpora duševního zdraví dětí a žáků, preventivní práce</w:t>
            </w:r>
          </w:p>
        </w:tc>
        <w:tc>
          <w:tcPr>
            <w:tcW w:w="1183" w:type="dxa"/>
            <w:vMerge/>
            <w:vAlign w:val="center"/>
          </w:tcPr>
          <w:p w14:paraId="22C45DF5"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2554B28" w14:textId="77777777" w:rsidR="00D94C08" w:rsidRPr="00847DFC" w:rsidRDefault="00D94C08" w:rsidP="00603CAF">
            <w:pPr>
              <w:jc w:val="center"/>
              <w:rPr>
                <w:rFonts w:cstheme="minorHAnsi"/>
                <w:szCs w:val="20"/>
              </w:rPr>
            </w:pPr>
          </w:p>
        </w:tc>
      </w:tr>
      <w:tr w:rsidR="00D94C08" w:rsidRPr="00847DFC" w14:paraId="33C98045" w14:textId="77777777" w:rsidTr="00603CAF">
        <w:tblPrEx>
          <w:jc w:val="left"/>
        </w:tblPrEx>
        <w:trPr>
          <w:trHeight w:val="567"/>
        </w:trPr>
        <w:tc>
          <w:tcPr>
            <w:tcW w:w="2263" w:type="dxa"/>
            <w:vMerge/>
            <w:vAlign w:val="center"/>
          </w:tcPr>
          <w:p w14:paraId="606B7CE5" w14:textId="77777777" w:rsidR="00D94C08" w:rsidRPr="00847DFC" w:rsidRDefault="00D94C08" w:rsidP="00603CAF">
            <w:pPr>
              <w:rPr>
                <w:rFonts w:cstheme="minorHAnsi"/>
                <w:szCs w:val="20"/>
              </w:rPr>
            </w:pPr>
          </w:p>
        </w:tc>
        <w:tc>
          <w:tcPr>
            <w:tcW w:w="3779" w:type="dxa"/>
            <w:vAlign w:val="center"/>
          </w:tcPr>
          <w:p w14:paraId="16A35528"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Vzdělávací akce pro žáky se zaměřením na zvyšování jejich studijní motivace, adaptační, socializační aktivita</w:t>
            </w:r>
          </w:p>
        </w:tc>
        <w:tc>
          <w:tcPr>
            <w:tcW w:w="1183" w:type="dxa"/>
            <w:vMerge/>
            <w:vAlign w:val="center"/>
          </w:tcPr>
          <w:p w14:paraId="13068B98"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7D25F233" w14:textId="77777777" w:rsidR="00D94C08" w:rsidRPr="00847DFC" w:rsidRDefault="00D94C08" w:rsidP="00603CAF">
            <w:pPr>
              <w:jc w:val="center"/>
              <w:rPr>
                <w:rFonts w:cstheme="minorHAnsi"/>
                <w:szCs w:val="20"/>
              </w:rPr>
            </w:pPr>
          </w:p>
        </w:tc>
      </w:tr>
      <w:tr w:rsidR="00D94C08" w:rsidRPr="00847DFC" w14:paraId="4A09A9EC" w14:textId="77777777" w:rsidTr="00603CAF">
        <w:tblPrEx>
          <w:jc w:val="left"/>
        </w:tblPrEx>
        <w:trPr>
          <w:trHeight w:val="567"/>
        </w:trPr>
        <w:tc>
          <w:tcPr>
            <w:tcW w:w="2263" w:type="dxa"/>
            <w:vMerge/>
            <w:vAlign w:val="center"/>
          </w:tcPr>
          <w:p w14:paraId="544AA6B7" w14:textId="77777777" w:rsidR="00D94C08" w:rsidRPr="00847DFC" w:rsidRDefault="00D94C08" w:rsidP="00603CAF">
            <w:pPr>
              <w:rPr>
                <w:rFonts w:cstheme="minorHAnsi"/>
                <w:szCs w:val="20"/>
              </w:rPr>
            </w:pPr>
          </w:p>
        </w:tc>
        <w:tc>
          <w:tcPr>
            <w:tcW w:w="3779" w:type="dxa"/>
            <w:vAlign w:val="center"/>
          </w:tcPr>
          <w:p w14:paraId="4EEA978A" w14:textId="77777777" w:rsidR="00D94C08" w:rsidRPr="00847DFC" w:rsidRDefault="00D94C08" w:rsidP="00603CAF">
            <w:pPr>
              <w:rPr>
                <w:rFonts w:eastAsia="Times New Roman" w:cstheme="minorHAnsi"/>
                <w:color w:val="000000"/>
                <w:szCs w:val="20"/>
                <w:lang w:eastAsia="cs-CZ"/>
              </w:rPr>
            </w:pPr>
            <w:r w:rsidRPr="00847DFC">
              <w:rPr>
                <w:rFonts w:cstheme="minorHAnsi"/>
                <w:szCs w:val="20"/>
              </w:rPr>
              <w:t>Zážitkový vzdělávací program pro žáky</w:t>
            </w:r>
          </w:p>
        </w:tc>
        <w:tc>
          <w:tcPr>
            <w:tcW w:w="1183" w:type="dxa"/>
            <w:vMerge/>
            <w:vAlign w:val="center"/>
          </w:tcPr>
          <w:p w14:paraId="18C479E7"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485548E" w14:textId="77777777" w:rsidR="00D94C08" w:rsidRPr="00847DFC" w:rsidRDefault="00D94C08" w:rsidP="00603CAF">
            <w:pPr>
              <w:jc w:val="center"/>
              <w:rPr>
                <w:rFonts w:cstheme="minorHAnsi"/>
                <w:szCs w:val="20"/>
              </w:rPr>
            </w:pPr>
          </w:p>
        </w:tc>
      </w:tr>
      <w:tr w:rsidR="00D94C08" w:rsidRPr="00847DFC" w14:paraId="011D1F11" w14:textId="77777777" w:rsidTr="00603CAF">
        <w:tblPrEx>
          <w:jc w:val="left"/>
        </w:tblPrEx>
        <w:trPr>
          <w:trHeight w:val="567"/>
        </w:trPr>
        <w:tc>
          <w:tcPr>
            <w:tcW w:w="2263" w:type="dxa"/>
            <w:vMerge/>
            <w:vAlign w:val="center"/>
          </w:tcPr>
          <w:p w14:paraId="6FC89082" w14:textId="77777777" w:rsidR="00D94C08" w:rsidRPr="00847DFC" w:rsidRDefault="00D94C08" w:rsidP="00603CAF">
            <w:pPr>
              <w:rPr>
                <w:rFonts w:cstheme="minorHAnsi"/>
                <w:szCs w:val="20"/>
              </w:rPr>
            </w:pPr>
          </w:p>
        </w:tc>
        <w:tc>
          <w:tcPr>
            <w:tcW w:w="3779" w:type="dxa"/>
            <w:vAlign w:val="center"/>
          </w:tcPr>
          <w:p w14:paraId="7C5CB9E4" w14:textId="77777777" w:rsidR="00D94C08" w:rsidRPr="00847DFC" w:rsidRDefault="00D94C08" w:rsidP="00603CAF">
            <w:pPr>
              <w:rPr>
                <w:rFonts w:cstheme="minorHAnsi"/>
                <w:szCs w:val="20"/>
              </w:rPr>
            </w:pPr>
            <w:r w:rsidRPr="00847DFC">
              <w:rPr>
                <w:rFonts w:cstheme="minorHAnsi"/>
                <w:szCs w:val="20"/>
              </w:rPr>
              <w:t>Snídaňové kluby pro žáky</w:t>
            </w:r>
          </w:p>
        </w:tc>
        <w:tc>
          <w:tcPr>
            <w:tcW w:w="1183" w:type="dxa"/>
            <w:vMerge/>
            <w:vAlign w:val="center"/>
          </w:tcPr>
          <w:p w14:paraId="0C546AF9"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1D9891C6" w14:textId="77777777" w:rsidR="00D94C08" w:rsidRPr="00847DFC" w:rsidRDefault="00D94C08" w:rsidP="00603CAF">
            <w:pPr>
              <w:jc w:val="center"/>
              <w:rPr>
                <w:rFonts w:cstheme="minorHAnsi"/>
                <w:szCs w:val="20"/>
              </w:rPr>
            </w:pPr>
          </w:p>
        </w:tc>
      </w:tr>
      <w:tr w:rsidR="00D94C08" w:rsidRPr="00847DFC" w14:paraId="64992E42" w14:textId="77777777" w:rsidTr="00603CAF">
        <w:tblPrEx>
          <w:jc w:val="left"/>
        </w:tblPrEx>
        <w:trPr>
          <w:trHeight w:val="567"/>
        </w:trPr>
        <w:tc>
          <w:tcPr>
            <w:tcW w:w="2263" w:type="dxa"/>
            <w:vMerge/>
            <w:vAlign w:val="center"/>
          </w:tcPr>
          <w:p w14:paraId="553D8340" w14:textId="77777777" w:rsidR="00D94C08" w:rsidRPr="00847DFC" w:rsidRDefault="00D94C08" w:rsidP="00603CAF">
            <w:pPr>
              <w:rPr>
                <w:rFonts w:cstheme="minorHAnsi"/>
                <w:szCs w:val="20"/>
              </w:rPr>
            </w:pPr>
          </w:p>
        </w:tc>
        <w:tc>
          <w:tcPr>
            <w:tcW w:w="3779" w:type="dxa"/>
            <w:vAlign w:val="center"/>
          </w:tcPr>
          <w:p w14:paraId="33E1114F" w14:textId="77777777" w:rsidR="00D94C08" w:rsidRPr="00847DFC" w:rsidRDefault="00D94C08" w:rsidP="00603CAF">
            <w:pPr>
              <w:rPr>
                <w:rFonts w:cstheme="minorHAnsi"/>
                <w:szCs w:val="20"/>
              </w:rPr>
            </w:pPr>
            <w:r w:rsidRPr="00847DFC">
              <w:rPr>
                <w:rFonts w:cstheme="minorHAnsi"/>
                <w:szCs w:val="20"/>
              </w:rPr>
              <w:t>Školní akce zaměřená na posílení spolupráce s rodiči sociálně znevýhodněných žáků</w:t>
            </w:r>
          </w:p>
        </w:tc>
        <w:tc>
          <w:tcPr>
            <w:tcW w:w="1183" w:type="dxa"/>
            <w:vMerge/>
            <w:vAlign w:val="center"/>
          </w:tcPr>
          <w:p w14:paraId="5C61C795"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2E328EB3" w14:textId="77777777" w:rsidR="00D94C08" w:rsidRPr="00847DFC" w:rsidRDefault="00D94C08" w:rsidP="00603CAF">
            <w:pPr>
              <w:jc w:val="center"/>
              <w:rPr>
                <w:rFonts w:cstheme="minorHAnsi"/>
                <w:szCs w:val="20"/>
              </w:rPr>
            </w:pPr>
          </w:p>
        </w:tc>
      </w:tr>
      <w:tr w:rsidR="00D94C08" w:rsidRPr="00847DFC" w14:paraId="17640542" w14:textId="77777777" w:rsidTr="00603CAF">
        <w:tblPrEx>
          <w:jc w:val="left"/>
        </w:tblPrEx>
        <w:trPr>
          <w:trHeight w:val="567"/>
        </w:trPr>
        <w:tc>
          <w:tcPr>
            <w:tcW w:w="2263" w:type="dxa"/>
            <w:vMerge/>
            <w:vAlign w:val="center"/>
          </w:tcPr>
          <w:p w14:paraId="639093E2" w14:textId="77777777" w:rsidR="00D94C08" w:rsidRPr="00847DFC" w:rsidRDefault="00D94C08" w:rsidP="00603CAF">
            <w:pPr>
              <w:rPr>
                <w:rFonts w:cstheme="minorHAnsi"/>
                <w:szCs w:val="20"/>
              </w:rPr>
            </w:pPr>
          </w:p>
        </w:tc>
        <w:tc>
          <w:tcPr>
            <w:tcW w:w="3779" w:type="dxa"/>
            <w:vAlign w:val="center"/>
          </w:tcPr>
          <w:p w14:paraId="3C86333F" w14:textId="77777777" w:rsidR="00D94C08" w:rsidRPr="00847DFC" w:rsidRDefault="00D94C08" w:rsidP="00603CAF">
            <w:pPr>
              <w:rPr>
                <w:rFonts w:cstheme="minorHAnsi"/>
                <w:szCs w:val="20"/>
              </w:rPr>
            </w:pPr>
            <w:r w:rsidRPr="00847DFC">
              <w:rPr>
                <w:rFonts w:cstheme="minorHAnsi"/>
                <w:szCs w:val="20"/>
              </w:rPr>
              <w:t>DVPP se zaměřením na společné vzdělávání a inovativní metody a postupy ve vzdělávání</w:t>
            </w:r>
          </w:p>
        </w:tc>
        <w:tc>
          <w:tcPr>
            <w:tcW w:w="1183" w:type="dxa"/>
            <w:vMerge/>
            <w:vAlign w:val="center"/>
          </w:tcPr>
          <w:p w14:paraId="0368D22E"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6753DD77" w14:textId="77777777" w:rsidR="00D94C08" w:rsidRPr="00847DFC" w:rsidRDefault="00D94C08" w:rsidP="00603CAF">
            <w:pPr>
              <w:jc w:val="center"/>
              <w:rPr>
                <w:rFonts w:cstheme="minorHAnsi"/>
                <w:szCs w:val="20"/>
              </w:rPr>
            </w:pPr>
          </w:p>
        </w:tc>
      </w:tr>
      <w:tr w:rsidR="00D94C08" w:rsidRPr="00847DFC" w14:paraId="51E63F18" w14:textId="77777777" w:rsidTr="00603CAF">
        <w:tblPrEx>
          <w:jc w:val="left"/>
        </w:tblPrEx>
        <w:trPr>
          <w:trHeight w:val="567"/>
        </w:trPr>
        <w:tc>
          <w:tcPr>
            <w:tcW w:w="2263" w:type="dxa"/>
            <w:vMerge/>
            <w:vAlign w:val="center"/>
          </w:tcPr>
          <w:p w14:paraId="732A8572" w14:textId="77777777" w:rsidR="00D94C08" w:rsidRPr="00847DFC" w:rsidRDefault="00D94C08" w:rsidP="00603CAF">
            <w:pPr>
              <w:rPr>
                <w:rFonts w:cstheme="minorHAnsi"/>
                <w:szCs w:val="20"/>
              </w:rPr>
            </w:pPr>
          </w:p>
        </w:tc>
        <w:tc>
          <w:tcPr>
            <w:tcW w:w="3779" w:type="dxa"/>
            <w:vAlign w:val="center"/>
          </w:tcPr>
          <w:p w14:paraId="414E69C3" w14:textId="77777777" w:rsidR="00D94C08" w:rsidRPr="00847DFC" w:rsidRDefault="00D94C08" w:rsidP="00603CAF">
            <w:pPr>
              <w:rPr>
                <w:rFonts w:cstheme="minorHAnsi"/>
                <w:szCs w:val="20"/>
              </w:rPr>
            </w:pPr>
            <w:r w:rsidRPr="00847DFC">
              <w:rPr>
                <w:rFonts w:cstheme="minorHAnsi"/>
                <w:szCs w:val="20"/>
              </w:rPr>
              <w:t>Stáže, vzájemná kolegiální podpora</w:t>
            </w:r>
          </w:p>
        </w:tc>
        <w:tc>
          <w:tcPr>
            <w:tcW w:w="1183" w:type="dxa"/>
            <w:vMerge/>
            <w:vAlign w:val="center"/>
          </w:tcPr>
          <w:p w14:paraId="783C47B6"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3B980435" w14:textId="77777777" w:rsidR="00D94C08" w:rsidRPr="00847DFC" w:rsidRDefault="00D94C08" w:rsidP="00603CAF">
            <w:pPr>
              <w:jc w:val="center"/>
              <w:rPr>
                <w:rFonts w:cstheme="minorHAnsi"/>
                <w:szCs w:val="20"/>
              </w:rPr>
            </w:pPr>
          </w:p>
        </w:tc>
      </w:tr>
      <w:tr w:rsidR="00D94C08" w:rsidRPr="00847DFC" w14:paraId="4029FE4C" w14:textId="77777777" w:rsidTr="00603CAF">
        <w:tblPrEx>
          <w:jc w:val="left"/>
        </w:tblPrEx>
        <w:trPr>
          <w:trHeight w:val="567"/>
        </w:trPr>
        <w:tc>
          <w:tcPr>
            <w:tcW w:w="2263" w:type="dxa"/>
            <w:vMerge/>
            <w:vAlign w:val="center"/>
          </w:tcPr>
          <w:p w14:paraId="090F4D65" w14:textId="77777777" w:rsidR="00D94C08" w:rsidRPr="00847DFC" w:rsidRDefault="00D94C08" w:rsidP="00603CAF">
            <w:pPr>
              <w:rPr>
                <w:rFonts w:cstheme="minorHAnsi"/>
                <w:szCs w:val="20"/>
              </w:rPr>
            </w:pPr>
          </w:p>
        </w:tc>
        <w:tc>
          <w:tcPr>
            <w:tcW w:w="3779" w:type="dxa"/>
            <w:vAlign w:val="center"/>
          </w:tcPr>
          <w:p w14:paraId="2B18CEB8" w14:textId="77777777" w:rsidR="00D94C08" w:rsidRPr="00847DFC" w:rsidRDefault="00D94C08" w:rsidP="00603CAF">
            <w:pPr>
              <w:rPr>
                <w:rFonts w:cstheme="minorHAnsi"/>
                <w:szCs w:val="20"/>
              </w:rPr>
            </w:pPr>
            <w:r w:rsidRPr="00847DFC">
              <w:rPr>
                <w:rFonts w:cstheme="minorHAnsi"/>
                <w:szCs w:val="20"/>
              </w:rPr>
              <w:t>Supervize pro pedagogické pracovníky</w:t>
            </w:r>
          </w:p>
        </w:tc>
        <w:tc>
          <w:tcPr>
            <w:tcW w:w="1183" w:type="dxa"/>
            <w:vMerge/>
            <w:vAlign w:val="center"/>
          </w:tcPr>
          <w:p w14:paraId="71BF3711" w14:textId="77777777" w:rsidR="00D94C08" w:rsidRPr="00847DFC" w:rsidRDefault="00D94C08" w:rsidP="00603CAF">
            <w:pPr>
              <w:jc w:val="center"/>
              <w:rPr>
                <w:rFonts w:eastAsia="Times New Roman" w:cstheme="minorHAnsi"/>
                <w:color w:val="000000"/>
                <w:szCs w:val="20"/>
                <w:lang w:eastAsia="cs-CZ"/>
              </w:rPr>
            </w:pPr>
          </w:p>
        </w:tc>
        <w:tc>
          <w:tcPr>
            <w:tcW w:w="1275" w:type="dxa"/>
            <w:vMerge/>
            <w:vAlign w:val="center"/>
          </w:tcPr>
          <w:p w14:paraId="4FB0794A" w14:textId="77777777" w:rsidR="00D94C08" w:rsidRPr="00847DFC" w:rsidRDefault="00D94C08" w:rsidP="00603CAF">
            <w:pPr>
              <w:jc w:val="center"/>
              <w:rPr>
                <w:rFonts w:cstheme="minorHAnsi"/>
                <w:szCs w:val="20"/>
              </w:rPr>
            </w:pPr>
          </w:p>
        </w:tc>
      </w:tr>
      <w:tr w:rsidR="00D94C08" w:rsidRPr="00847DFC" w14:paraId="689D3696" w14:textId="77777777" w:rsidTr="00603CAF">
        <w:tblPrEx>
          <w:jc w:val="left"/>
        </w:tblPrEx>
        <w:trPr>
          <w:trHeight w:val="567"/>
        </w:trPr>
        <w:tc>
          <w:tcPr>
            <w:tcW w:w="2263" w:type="dxa"/>
            <w:vMerge/>
            <w:vAlign w:val="center"/>
          </w:tcPr>
          <w:p w14:paraId="260D9176" w14:textId="77777777" w:rsidR="00D94C08" w:rsidRPr="00847DFC" w:rsidRDefault="00D94C08" w:rsidP="00603CAF">
            <w:pPr>
              <w:rPr>
                <w:rFonts w:eastAsia="Times New Roman" w:cstheme="minorHAnsi"/>
                <w:color w:val="000000"/>
                <w:szCs w:val="20"/>
                <w:lang w:eastAsia="cs-CZ"/>
              </w:rPr>
            </w:pPr>
          </w:p>
        </w:tc>
        <w:tc>
          <w:tcPr>
            <w:tcW w:w="3779" w:type="dxa"/>
            <w:vAlign w:val="center"/>
          </w:tcPr>
          <w:p w14:paraId="71922C43" w14:textId="77777777" w:rsidR="00D94C08" w:rsidRPr="00847DFC" w:rsidRDefault="00D94C08" w:rsidP="00603CAF">
            <w:pPr>
              <w:rPr>
                <w:rFonts w:eastAsia="Times New Roman" w:cstheme="minorHAnsi"/>
                <w:szCs w:val="20"/>
              </w:rPr>
            </w:pPr>
            <w:r w:rsidRPr="00847DFC">
              <w:rPr>
                <w:rFonts w:eastAsia="Times New Roman" w:cstheme="minorHAnsi"/>
                <w:color w:val="000000"/>
                <w:szCs w:val="20"/>
                <w:lang w:eastAsia="cs-CZ"/>
              </w:rPr>
              <w:t>Vzdělávací aktivity pro rodiče a veřejnost</w:t>
            </w:r>
          </w:p>
        </w:tc>
        <w:tc>
          <w:tcPr>
            <w:tcW w:w="1183" w:type="dxa"/>
            <w:vMerge/>
            <w:vAlign w:val="center"/>
          </w:tcPr>
          <w:p w14:paraId="0FB902B9" w14:textId="77777777" w:rsidR="00D94C08" w:rsidRPr="00847DFC" w:rsidRDefault="00D94C08" w:rsidP="00603CAF">
            <w:pPr>
              <w:jc w:val="center"/>
              <w:rPr>
                <w:rFonts w:cstheme="minorHAnsi"/>
                <w:szCs w:val="20"/>
                <w:lang w:eastAsia="cs-CZ"/>
              </w:rPr>
            </w:pPr>
          </w:p>
        </w:tc>
        <w:tc>
          <w:tcPr>
            <w:tcW w:w="1275" w:type="dxa"/>
            <w:vMerge/>
            <w:vAlign w:val="center"/>
          </w:tcPr>
          <w:p w14:paraId="47AA3AC3" w14:textId="77777777" w:rsidR="00D94C08" w:rsidRPr="00847DFC" w:rsidRDefault="00D94C08" w:rsidP="00603CAF">
            <w:pPr>
              <w:jc w:val="center"/>
              <w:rPr>
                <w:rFonts w:cstheme="minorHAnsi"/>
                <w:szCs w:val="20"/>
              </w:rPr>
            </w:pPr>
          </w:p>
        </w:tc>
      </w:tr>
      <w:tr w:rsidR="00D94C08" w:rsidRPr="00847DFC" w14:paraId="518328BB" w14:textId="77777777" w:rsidTr="00603CAF">
        <w:tblPrEx>
          <w:jc w:val="left"/>
        </w:tblPrEx>
        <w:trPr>
          <w:trHeight w:val="567"/>
        </w:trPr>
        <w:tc>
          <w:tcPr>
            <w:tcW w:w="2263" w:type="dxa"/>
            <w:vMerge/>
            <w:vAlign w:val="center"/>
          </w:tcPr>
          <w:p w14:paraId="7243F9F9" w14:textId="77777777" w:rsidR="00D94C08" w:rsidRPr="00847DFC" w:rsidRDefault="00D94C08" w:rsidP="00603CAF">
            <w:pPr>
              <w:rPr>
                <w:rFonts w:eastAsia="Times New Roman" w:cstheme="minorHAnsi"/>
                <w:color w:val="000000"/>
                <w:szCs w:val="20"/>
                <w:lang w:eastAsia="cs-CZ"/>
              </w:rPr>
            </w:pPr>
          </w:p>
        </w:tc>
        <w:tc>
          <w:tcPr>
            <w:tcW w:w="3779" w:type="dxa"/>
            <w:vAlign w:val="center"/>
          </w:tcPr>
          <w:p w14:paraId="34D9AB5C" w14:textId="77777777" w:rsidR="00D94C08" w:rsidRPr="00847DFC" w:rsidRDefault="00D94C08" w:rsidP="00603CAF">
            <w:pPr>
              <w:rPr>
                <w:rFonts w:eastAsia="Times New Roman" w:cstheme="minorHAnsi"/>
                <w:szCs w:val="20"/>
              </w:rPr>
            </w:pPr>
            <w:r w:rsidRPr="00847DFC">
              <w:rPr>
                <w:rFonts w:eastAsia="Times New Roman" w:cstheme="minorHAnsi"/>
                <w:color w:val="000000"/>
                <w:szCs w:val="20"/>
                <w:lang w:eastAsia="cs-CZ"/>
              </w:rPr>
              <w:t xml:space="preserve">Pořádání zájmových a mimoškolních aktivit pro děti a žáky </w:t>
            </w:r>
          </w:p>
        </w:tc>
        <w:tc>
          <w:tcPr>
            <w:tcW w:w="1183" w:type="dxa"/>
            <w:vMerge/>
            <w:vAlign w:val="center"/>
          </w:tcPr>
          <w:p w14:paraId="1D8FC376" w14:textId="77777777" w:rsidR="00D94C08" w:rsidRPr="00847DFC" w:rsidRDefault="00D94C08" w:rsidP="00603CAF">
            <w:pPr>
              <w:jc w:val="center"/>
              <w:rPr>
                <w:rFonts w:cstheme="minorHAnsi"/>
                <w:szCs w:val="20"/>
                <w:lang w:eastAsia="cs-CZ"/>
              </w:rPr>
            </w:pPr>
          </w:p>
        </w:tc>
        <w:tc>
          <w:tcPr>
            <w:tcW w:w="1275" w:type="dxa"/>
            <w:vMerge/>
            <w:vAlign w:val="center"/>
          </w:tcPr>
          <w:p w14:paraId="2F4A53F2" w14:textId="77777777" w:rsidR="00D94C08" w:rsidRPr="00847DFC" w:rsidRDefault="00D94C08" w:rsidP="00603CAF">
            <w:pPr>
              <w:jc w:val="center"/>
              <w:rPr>
                <w:rFonts w:cstheme="minorHAnsi"/>
                <w:szCs w:val="20"/>
              </w:rPr>
            </w:pPr>
          </w:p>
        </w:tc>
      </w:tr>
    </w:tbl>
    <w:p w14:paraId="5ABEF2D1" w14:textId="77777777" w:rsidR="003157B2" w:rsidRDefault="003157B2">
      <w:pPr>
        <w:spacing w:after="0" w:line="240" w:lineRule="auto"/>
        <w:rPr>
          <w:rFonts w:cstheme="minorHAnsi"/>
          <w:i/>
        </w:rPr>
      </w:pPr>
    </w:p>
    <w:p w14:paraId="71F67048" w14:textId="77777777" w:rsidR="00D94C08" w:rsidRDefault="00D94C08">
      <w:pPr>
        <w:spacing w:after="0" w:line="240" w:lineRule="auto"/>
        <w:rPr>
          <w:rFonts w:cstheme="minorHAnsi"/>
          <w:i/>
        </w:rPr>
      </w:pPr>
    </w:p>
    <w:p w14:paraId="155CF750" w14:textId="77777777" w:rsidR="00770276" w:rsidRDefault="00770276">
      <w:pPr>
        <w:spacing w:after="0" w:line="240" w:lineRule="auto"/>
        <w:rPr>
          <w:rFonts w:cstheme="minorHAnsi"/>
          <w:i/>
        </w:rPr>
      </w:pPr>
    </w:p>
    <w:p w14:paraId="670A6253" w14:textId="77777777" w:rsidR="00857ADE" w:rsidRDefault="00857ADE" w:rsidP="00770276"/>
    <w:p w14:paraId="6859A3A9" w14:textId="77777777" w:rsidR="00857ADE" w:rsidRPr="0064162E" w:rsidRDefault="00857ADE" w:rsidP="00770276">
      <w:pPr>
        <w:rPr>
          <w:b/>
        </w:rPr>
      </w:pPr>
    </w:p>
    <w:p w14:paraId="64BE85B8" w14:textId="2BF4B930" w:rsidR="00770276" w:rsidRDefault="00770276" w:rsidP="00770276">
      <w:r>
        <w:tab/>
      </w:r>
      <w:r>
        <w:tab/>
      </w:r>
      <w:r>
        <w:tab/>
      </w:r>
      <w:r>
        <w:tab/>
      </w:r>
      <w:r>
        <w:tab/>
      </w:r>
      <w:r>
        <w:tab/>
      </w:r>
      <w:r>
        <w:tab/>
      </w:r>
      <w:r>
        <w:tab/>
      </w:r>
      <w:r>
        <w:tab/>
      </w:r>
      <w:r>
        <w:tab/>
      </w:r>
      <w:r>
        <w:tab/>
      </w:r>
      <w:r>
        <w:tab/>
      </w:r>
      <w:r>
        <w:tab/>
      </w:r>
      <w:r>
        <w:tab/>
      </w:r>
      <w:r>
        <w:tab/>
      </w:r>
      <w:r>
        <w:tab/>
      </w:r>
      <w:r>
        <w:tab/>
      </w:r>
      <w:r>
        <w:tab/>
      </w:r>
    </w:p>
    <w:p w14:paraId="1D88A5D6" w14:textId="77777777" w:rsidR="00787686" w:rsidRDefault="00787686" w:rsidP="00787686"/>
    <w:p w14:paraId="7C1CC53F" w14:textId="66712440" w:rsidR="00770276" w:rsidRDefault="00770276" w:rsidP="00787686">
      <w:r>
        <w:t>Podpis předsedy Řídícího výboru MAP ORP Bílina I</w:t>
      </w:r>
      <w:r w:rsidR="00857ADE">
        <w:t>V.</w:t>
      </w:r>
    </w:p>
    <w:p w14:paraId="4F7B3454" w14:textId="77777777" w:rsidR="00770276" w:rsidRDefault="00770276">
      <w:pPr>
        <w:spacing w:after="0" w:line="240" w:lineRule="auto"/>
        <w:rPr>
          <w:rFonts w:cstheme="minorHAnsi"/>
          <w:i/>
        </w:rPr>
      </w:pPr>
    </w:p>
    <w:p w14:paraId="730ECE04" w14:textId="77777777" w:rsidR="00D94C08" w:rsidRDefault="00D94C08">
      <w:pPr>
        <w:spacing w:after="0" w:line="240" w:lineRule="auto"/>
        <w:rPr>
          <w:rFonts w:cstheme="minorHAnsi"/>
          <w:i/>
        </w:rPr>
      </w:pPr>
    </w:p>
    <w:p w14:paraId="676055C8" w14:textId="77777777" w:rsidR="00D94C08" w:rsidRDefault="00D94C08">
      <w:pPr>
        <w:spacing w:after="0" w:line="240" w:lineRule="auto"/>
        <w:rPr>
          <w:rFonts w:cstheme="minorHAnsi"/>
          <w:i/>
        </w:rPr>
      </w:pPr>
    </w:p>
    <w:p w14:paraId="0EC14150" w14:textId="77777777" w:rsidR="00D94C08" w:rsidRDefault="00D94C08">
      <w:pPr>
        <w:spacing w:after="0" w:line="240" w:lineRule="auto"/>
        <w:rPr>
          <w:rFonts w:cstheme="minorHAnsi"/>
          <w:i/>
        </w:rPr>
      </w:pPr>
    </w:p>
    <w:p w14:paraId="605CA882" w14:textId="77777777" w:rsidR="00D94C08" w:rsidRDefault="00D94C08">
      <w:pPr>
        <w:spacing w:after="0" w:line="240" w:lineRule="auto"/>
        <w:rPr>
          <w:rFonts w:cstheme="minorHAnsi"/>
          <w:i/>
        </w:rPr>
      </w:pPr>
    </w:p>
    <w:p w14:paraId="2DCF08D8" w14:textId="77777777" w:rsidR="00D94C08" w:rsidRDefault="00D94C08">
      <w:pPr>
        <w:spacing w:after="0" w:line="240" w:lineRule="auto"/>
        <w:rPr>
          <w:rFonts w:cstheme="minorHAnsi"/>
          <w:i/>
        </w:rPr>
      </w:pPr>
    </w:p>
    <w:p w14:paraId="79AD03F9" w14:textId="77777777" w:rsidR="00D94C08" w:rsidRDefault="00D94C08">
      <w:pPr>
        <w:spacing w:after="0" w:line="240" w:lineRule="auto"/>
        <w:rPr>
          <w:rFonts w:cstheme="minorHAnsi"/>
          <w:i/>
        </w:rPr>
      </w:pPr>
    </w:p>
    <w:p w14:paraId="718A3C1C" w14:textId="77777777" w:rsidR="00D94C08" w:rsidRDefault="00D94C08">
      <w:pPr>
        <w:spacing w:after="0" w:line="240" w:lineRule="auto"/>
        <w:rPr>
          <w:rFonts w:cstheme="minorHAnsi"/>
          <w:i/>
        </w:rPr>
      </w:pPr>
    </w:p>
    <w:p w14:paraId="73DB0ECB" w14:textId="77777777" w:rsidR="00D94C08" w:rsidRDefault="00D94C08">
      <w:pPr>
        <w:spacing w:after="0" w:line="240" w:lineRule="auto"/>
        <w:rPr>
          <w:rFonts w:cstheme="minorHAnsi"/>
          <w:i/>
        </w:rPr>
      </w:pPr>
    </w:p>
    <w:p w14:paraId="0DC2BDE3" w14:textId="77777777" w:rsidR="00D94C08" w:rsidRDefault="00D94C08">
      <w:pPr>
        <w:spacing w:after="0" w:line="240" w:lineRule="auto"/>
        <w:rPr>
          <w:rFonts w:cstheme="minorHAnsi"/>
          <w:i/>
        </w:rPr>
      </w:pPr>
    </w:p>
    <w:p w14:paraId="187327C5" w14:textId="77777777" w:rsidR="009505E7" w:rsidRDefault="009505E7">
      <w:pPr>
        <w:spacing w:after="0" w:line="240" w:lineRule="auto"/>
        <w:rPr>
          <w:rFonts w:cstheme="minorHAnsi"/>
          <w:i/>
        </w:rPr>
      </w:pPr>
    </w:p>
    <w:sectPr w:rsidR="009505E7" w:rsidSect="00101409">
      <w:headerReference w:type="default" r:id="rId9"/>
      <w:footerReference w:type="default" r:id="rId10"/>
      <w:headerReference w:type="first" r:id="rId11"/>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B40A" w14:textId="77777777" w:rsidR="004D66D1" w:rsidRDefault="004D66D1" w:rsidP="007907C5">
      <w:pPr>
        <w:spacing w:after="0" w:line="240" w:lineRule="auto"/>
      </w:pPr>
      <w:r>
        <w:separator/>
      </w:r>
    </w:p>
  </w:endnote>
  <w:endnote w:type="continuationSeparator" w:id="0">
    <w:p w14:paraId="5C725B39" w14:textId="77777777" w:rsidR="004D66D1" w:rsidRDefault="004D66D1" w:rsidP="0079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9611"/>
      <w:docPartObj>
        <w:docPartGallery w:val="Page Numbers (Bottom of Page)"/>
        <w:docPartUnique/>
      </w:docPartObj>
    </w:sdtPr>
    <w:sdtEndPr/>
    <w:sdtContent>
      <w:p w14:paraId="7F74E70C" w14:textId="29B5DC9D" w:rsidR="00316F63" w:rsidRDefault="00316F63">
        <w:pPr>
          <w:pStyle w:val="Zpat"/>
          <w:jc w:val="right"/>
        </w:pPr>
        <w:r>
          <w:fldChar w:fldCharType="begin"/>
        </w:r>
        <w:r>
          <w:instrText>PAGE   \* MERGEFORMAT</w:instrText>
        </w:r>
        <w:r>
          <w:fldChar w:fldCharType="separate"/>
        </w:r>
        <w:r>
          <w:t>2</w:t>
        </w:r>
        <w:r>
          <w:fldChar w:fldCharType="end"/>
        </w:r>
      </w:p>
    </w:sdtContent>
  </w:sdt>
  <w:p w14:paraId="6D4AE04A" w14:textId="77777777" w:rsidR="003E210D" w:rsidRDefault="003E210D" w:rsidP="00C77BE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7CBC" w14:textId="77777777" w:rsidR="004D66D1" w:rsidRDefault="004D66D1" w:rsidP="007907C5">
      <w:pPr>
        <w:spacing w:after="0" w:line="240" w:lineRule="auto"/>
      </w:pPr>
      <w:r>
        <w:separator/>
      </w:r>
    </w:p>
  </w:footnote>
  <w:footnote w:type="continuationSeparator" w:id="0">
    <w:p w14:paraId="5B216DE6" w14:textId="77777777" w:rsidR="004D66D1" w:rsidRDefault="004D66D1" w:rsidP="007907C5">
      <w:pPr>
        <w:spacing w:after="0" w:line="240" w:lineRule="auto"/>
      </w:pPr>
      <w:r>
        <w:continuationSeparator/>
      </w:r>
    </w:p>
  </w:footnote>
  <w:footnote w:id="1">
    <w:p w14:paraId="1538ABB7" w14:textId="6B943B86" w:rsidR="003E210D" w:rsidRPr="009D4A9A" w:rsidRDefault="003E210D">
      <w:pPr>
        <w:pStyle w:val="Textpoznpodarou"/>
        <w:rPr>
          <w:rFonts w:asciiTheme="majorHAnsi" w:hAnsiTheme="majorHAnsi" w:cstheme="majorHAnsi"/>
          <w:sz w:val="20"/>
          <w:szCs w:val="20"/>
        </w:rPr>
      </w:pPr>
      <w:r w:rsidRPr="009D4A9A">
        <w:rPr>
          <w:rStyle w:val="Znakapoznpodarou"/>
          <w:rFonts w:asciiTheme="majorHAnsi" w:hAnsiTheme="majorHAnsi" w:cstheme="majorHAnsi"/>
          <w:sz w:val="20"/>
          <w:szCs w:val="20"/>
        </w:rPr>
        <w:footnoteRef/>
      </w:r>
      <w:r w:rsidRPr="009D4A9A">
        <w:rPr>
          <w:rFonts w:asciiTheme="majorHAnsi" w:hAnsiTheme="majorHAnsi" w:cstheme="majorHAnsi"/>
          <w:sz w:val="20"/>
          <w:szCs w:val="20"/>
        </w:rPr>
        <w:t xml:space="preserve"> Jednotlivé priority a cíle vycházejí ze Strategického rámce MAP </w:t>
      </w:r>
      <w:r w:rsidR="00F10483" w:rsidRPr="009D4A9A">
        <w:rPr>
          <w:rFonts w:asciiTheme="majorHAnsi" w:hAnsiTheme="majorHAnsi" w:cstheme="majorHAnsi"/>
          <w:sz w:val="20"/>
          <w:szCs w:val="20"/>
        </w:rPr>
        <w:t>II</w:t>
      </w:r>
      <w:r w:rsidRPr="009D4A9A">
        <w:rPr>
          <w:rFonts w:asciiTheme="majorHAnsi" w:hAnsiTheme="majorHAnsi" w:cstheme="majorHAnsi"/>
          <w:sz w:val="20"/>
          <w:szCs w:val="20"/>
        </w:rPr>
        <w: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4D4" w14:textId="550E4820" w:rsidR="003E210D" w:rsidRDefault="00766564" w:rsidP="00766564">
    <w:pPr>
      <w:pStyle w:val="Zhlav"/>
      <w:jc w:val="center"/>
    </w:pPr>
    <w:r>
      <w:rPr>
        <w:noProof/>
      </w:rPr>
      <w:drawing>
        <wp:inline distT="0" distB="0" distL="0" distR="0" wp14:anchorId="1FF1DA6E" wp14:editId="1C556988">
          <wp:extent cx="4770120" cy="680920"/>
          <wp:effectExtent l="0" t="0" r="0" b="5080"/>
          <wp:docPr id="12988935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4835128" cy="6902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D7AE2" w14:textId="77777777" w:rsidR="003E210D" w:rsidRDefault="003E210D">
    <w:pPr>
      <w:pStyle w:val="Zhlav"/>
    </w:pPr>
    <w:r>
      <w:rPr>
        <w:noProof/>
        <w:lang w:eastAsia="cs-CZ"/>
      </w:rPr>
      <w:drawing>
        <wp:anchor distT="0" distB="0" distL="114300" distR="114300" simplePos="0" relativeHeight="251659776" behindDoc="1" locked="0" layoutInCell="1" allowOverlap="1" wp14:anchorId="5E427AE4" wp14:editId="37716B93">
          <wp:simplePos x="0" y="0"/>
          <wp:positionH relativeFrom="column">
            <wp:posOffset>485775</wp:posOffset>
          </wp:positionH>
          <wp:positionV relativeFrom="paragraph">
            <wp:posOffset>-48260</wp:posOffset>
          </wp:positionV>
          <wp:extent cx="4610100" cy="1028700"/>
          <wp:effectExtent l="0" t="0" r="0" b="0"/>
          <wp:wrapTight wrapText="bothSides">
            <wp:wrapPolygon edited="0">
              <wp:start x="0" y="0"/>
              <wp:lineTo x="0" y="21200"/>
              <wp:lineTo x="21511" y="21200"/>
              <wp:lineTo x="21511" y="0"/>
              <wp:lineTo x="0" y="0"/>
            </wp:wrapPolygon>
          </wp:wrapTight>
          <wp:docPr id="776439723" name="Obrázek 776439723"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MSMT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EA9"/>
    <w:multiLevelType w:val="multilevel"/>
    <w:tmpl w:val="3730899C"/>
    <w:lvl w:ilvl="0">
      <w:start w:val="1"/>
      <w:numFmt w:val="decimal"/>
      <w:lvlText w:val="%1."/>
      <w:lvlJc w:val="left"/>
      <w:pPr>
        <w:ind w:left="504" w:hanging="504"/>
      </w:pPr>
      <w:rPr>
        <w:rFonts w:eastAsia="Calibri" w:hint="default"/>
        <w:b w:val="0"/>
      </w:rPr>
    </w:lvl>
    <w:lvl w:ilvl="1">
      <w:start w:val="2"/>
      <w:numFmt w:val="decimal"/>
      <w:lvlText w:val="%1.%2."/>
      <w:lvlJc w:val="left"/>
      <w:pPr>
        <w:ind w:left="504" w:hanging="504"/>
      </w:pPr>
      <w:rPr>
        <w:rFonts w:eastAsia="Calibri" w:hint="default"/>
        <w:b w:val="0"/>
      </w:rPr>
    </w:lvl>
    <w:lvl w:ilvl="2">
      <w:start w:val="1"/>
      <w:numFmt w:val="decimal"/>
      <w:lvlText w:val="%1.%2.%3."/>
      <w:lvlJc w:val="left"/>
      <w:pPr>
        <w:ind w:left="720" w:hanging="720"/>
      </w:pPr>
      <w:rPr>
        <w:rFonts w:eastAsia="Calibri" w:hint="default"/>
        <w:b/>
        <w:bCs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1" w15:restartNumberingAfterBreak="0">
    <w:nsid w:val="05C86BF4"/>
    <w:multiLevelType w:val="multilevel"/>
    <w:tmpl w:val="6888C102"/>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428F5"/>
    <w:multiLevelType w:val="hybridMultilevel"/>
    <w:tmpl w:val="11D2FD5A"/>
    <w:lvl w:ilvl="0" w:tplc="6A00FBA2">
      <w:start w:val="3"/>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 w15:restartNumberingAfterBreak="0">
    <w:nsid w:val="088338DC"/>
    <w:multiLevelType w:val="hybridMultilevel"/>
    <w:tmpl w:val="17964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273A8A"/>
    <w:multiLevelType w:val="hybridMultilevel"/>
    <w:tmpl w:val="F40CF83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AA3424"/>
    <w:multiLevelType w:val="multilevel"/>
    <w:tmpl w:val="F526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C30DC"/>
    <w:multiLevelType w:val="hybridMultilevel"/>
    <w:tmpl w:val="6F4E7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12066E"/>
    <w:multiLevelType w:val="hybridMultilevel"/>
    <w:tmpl w:val="92241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6F0D94"/>
    <w:multiLevelType w:val="hybridMultilevel"/>
    <w:tmpl w:val="35B032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591347"/>
    <w:multiLevelType w:val="hybridMultilevel"/>
    <w:tmpl w:val="6E86A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7B51E3"/>
    <w:multiLevelType w:val="hybridMultilevel"/>
    <w:tmpl w:val="8B42CF34"/>
    <w:lvl w:ilvl="0" w:tplc="04050003">
      <w:start w:val="1"/>
      <w:numFmt w:val="bullet"/>
      <w:lvlText w:val="o"/>
      <w:lvlJc w:val="left"/>
      <w:pPr>
        <w:ind w:left="1128" w:hanging="360"/>
      </w:pPr>
      <w:rPr>
        <w:rFonts w:ascii="Courier New" w:hAnsi="Courier New" w:cs="Courier New"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1" w15:restartNumberingAfterBreak="0">
    <w:nsid w:val="2A4F5FF0"/>
    <w:multiLevelType w:val="multilevel"/>
    <w:tmpl w:val="A1D63584"/>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86119A"/>
    <w:multiLevelType w:val="hybridMultilevel"/>
    <w:tmpl w:val="5D76DDE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026522E"/>
    <w:multiLevelType w:val="multilevel"/>
    <w:tmpl w:val="EC0644B8"/>
    <w:lvl w:ilvl="0">
      <w:start w:val="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AE3121"/>
    <w:multiLevelType w:val="hybridMultilevel"/>
    <w:tmpl w:val="3E6ADA6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20364F3"/>
    <w:multiLevelType w:val="hybridMultilevel"/>
    <w:tmpl w:val="AF9C6DE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8B659B"/>
    <w:multiLevelType w:val="multilevel"/>
    <w:tmpl w:val="92B23576"/>
    <w:lvl w:ilvl="0">
      <w:start w:val="2"/>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6D7667"/>
    <w:multiLevelType w:val="multilevel"/>
    <w:tmpl w:val="CAD4A988"/>
    <w:lvl w:ilvl="0">
      <w:start w:val="2"/>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A9475F2"/>
    <w:multiLevelType w:val="multilevel"/>
    <w:tmpl w:val="2496D2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35752"/>
    <w:multiLevelType w:val="hybridMultilevel"/>
    <w:tmpl w:val="3E90A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2E21F75"/>
    <w:multiLevelType w:val="hybridMultilevel"/>
    <w:tmpl w:val="2036F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C6785F"/>
    <w:multiLevelType w:val="hybridMultilevel"/>
    <w:tmpl w:val="1122C3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FE4E13"/>
    <w:multiLevelType w:val="multilevel"/>
    <w:tmpl w:val="FC085A52"/>
    <w:lvl w:ilvl="0">
      <w:start w:val="1"/>
      <w:numFmt w:val="decimal"/>
      <w:lvlText w:val="%1."/>
      <w:lvlJc w:val="left"/>
      <w:pPr>
        <w:ind w:left="504" w:hanging="504"/>
      </w:pPr>
      <w:rPr>
        <w:rFonts w:hint="default"/>
        <w:b w:val="0"/>
      </w:rPr>
    </w:lvl>
    <w:lvl w:ilvl="1">
      <w:start w:val="3"/>
      <w:numFmt w:val="decimal"/>
      <w:lvlText w:val="%1.%2."/>
      <w:lvlJc w:val="left"/>
      <w:pPr>
        <w:ind w:left="504" w:hanging="504"/>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9F87C5B"/>
    <w:multiLevelType w:val="hybridMultilevel"/>
    <w:tmpl w:val="425AD9BA"/>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9FF00BD"/>
    <w:multiLevelType w:val="hybridMultilevel"/>
    <w:tmpl w:val="A5C878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F412C1"/>
    <w:multiLevelType w:val="hybridMultilevel"/>
    <w:tmpl w:val="4BD6A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3C3681"/>
    <w:multiLevelType w:val="hybridMultilevel"/>
    <w:tmpl w:val="BC64C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D3F3699"/>
    <w:multiLevelType w:val="hybridMultilevel"/>
    <w:tmpl w:val="8558F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29B45E0"/>
    <w:multiLevelType w:val="hybridMultilevel"/>
    <w:tmpl w:val="C6E8623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3506EBB"/>
    <w:multiLevelType w:val="multilevel"/>
    <w:tmpl w:val="8EB68968"/>
    <w:lvl w:ilvl="0">
      <w:start w:val="5"/>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4A32E20"/>
    <w:multiLevelType w:val="multilevel"/>
    <w:tmpl w:val="70222478"/>
    <w:lvl w:ilvl="0">
      <w:start w:val="3"/>
      <w:numFmt w:val="decimal"/>
      <w:pStyle w:val="Nadpis1"/>
      <w:lvlText w:val="%1."/>
      <w:lvlJc w:val="left"/>
      <w:pPr>
        <w:ind w:left="502" w:hanging="360"/>
      </w:pPr>
      <w:rPr>
        <w:rFonts w:hint="default"/>
        <w:b/>
        <w:bCs/>
        <w:i w:val="0"/>
        <w:iCs w:val="0"/>
        <w:caps w:val="0"/>
        <w:smallCaps w:val="0"/>
        <w:strike w:val="0"/>
        <w:dstrike w:val="0"/>
        <w:noProof w:val="0"/>
        <w:vanish w:val="0"/>
        <w:color w:val="C45911" w:themeColor="accent2" w:themeShade="B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716" w:hanging="432"/>
      </w:pPr>
      <w:rPr>
        <w:rFonts w:hint="default"/>
        <w:color w:val="C45911" w:themeColor="accent2" w:themeShade="BF"/>
      </w:rPr>
    </w:lvl>
    <w:lvl w:ilvl="2">
      <w:start w:val="1"/>
      <w:numFmt w:val="decimal"/>
      <w:pStyle w:val="Nadpis3"/>
      <w:lvlText w:val="%1.%2.%3."/>
      <w:lvlJc w:val="left"/>
      <w:pPr>
        <w:ind w:left="1355"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6C468DD"/>
    <w:multiLevelType w:val="multilevel"/>
    <w:tmpl w:val="7ACAF3D6"/>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297C93"/>
    <w:multiLevelType w:val="hybridMultilevel"/>
    <w:tmpl w:val="B65A1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E634472"/>
    <w:multiLevelType w:val="hybridMultilevel"/>
    <w:tmpl w:val="A7A85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A57111"/>
    <w:multiLevelType w:val="multilevel"/>
    <w:tmpl w:val="E3EED8C6"/>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BC3E10"/>
    <w:multiLevelType w:val="hybridMultilevel"/>
    <w:tmpl w:val="3FECC5AE"/>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66C55A23"/>
    <w:multiLevelType w:val="hybridMultilevel"/>
    <w:tmpl w:val="7DAA5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82D5029"/>
    <w:multiLevelType w:val="multilevel"/>
    <w:tmpl w:val="D952D5D6"/>
    <w:lvl w:ilvl="0">
      <w:start w:val="2"/>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C77DA5"/>
    <w:multiLevelType w:val="hybridMultilevel"/>
    <w:tmpl w:val="3B32408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EF174E6"/>
    <w:multiLevelType w:val="hybridMultilevel"/>
    <w:tmpl w:val="F6C4556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726C69ED"/>
    <w:multiLevelType w:val="hybridMultilevel"/>
    <w:tmpl w:val="EE5E3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81E57F3"/>
    <w:multiLevelType w:val="multilevel"/>
    <w:tmpl w:val="5D7256EA"/>
    <w:lvl w:ilvl="0">
      <w:start w:val="6"/>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A81F52"/>
    <w:multiLevelType w:val="multilevel"/>
    <w:tmpl w:val="ADC276A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AA86001"/>
    <w:multiLevelType w:val="hybridMultilevel"/>
    <w:tmpl w:val="F0988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C3139B6"/>
    <w:multiLevelType w:val="hybridMultilevel"/>
    <w:tmpl w:val="FCF87C7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CF8078B"/>
    <w:multiLevelType w:val="hybridMultilevel"/>
    <w:tmpl w:val="3392C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A574FE"/>
    <w:multiLevelType w:val="multilevel"/>
    <w:tmpl w:val="2260FD64"/>
    <w:lvl w:ilvl="0">
      <w:start w:val="2"/>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7" w15:restartNumberingAfterBreak="0">
    <w:nsid w:val="7E2D5252"/>
    <w:multiLevelType w:val="multilevel"/>
    <w:tmpl w:val="C03EC2B4"/>
    <w:lvl w:ilvl="0">
      <w:start w:val="3"/>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0399328">
    <w:abstractNumId w:val="30"/>
  </w:num>
  <w:num w:numId="2" w16cid:durableId="175505739">
    <w:abstractNumId w:val="1"/>
  </w:num>
  <w:num w:numId="3" w16cid:durableId="376974100">
    <w:abstractNumId w:val="24"/>
  </w:num>
  <w:num w:numId="4" w16cid:durableId="1276448273">
    <w:abstractNumId w:val="21"/>
  </w:num>
  <w:num w:numId="5" w16cid:durableId="1885601851">
    <w:abstractNumId w:val="6"/>
  </w:num>
  <w:num w:numId="6" w16cid:durableId="701321438">
    <w:abstractNumId w:val="9"/>
  </w:num>
  <w:num w:numId="7" w16cid:durableId="443352826">
    <w:abstractNumId w:val="0"/>
  </w:num>
  <w:num w:numId="8" w16cid:durableId="826743762">
    <w:abstractNumId w:val="43"/>
  </w:num>
  <w:num w:numId="9" w16cid:durableId="1019694138">
    <w:abstractNumId w:val="8"/>
  </w:num>
  <w:num w:numId="10" w16cid:durableId="62456526">
    <w:abstractNumId w:val="31"/>
  </w:num>
  <w:num w:numId="11" w16cid:durableId="1891570607">
    <w:abstractNumId w:val="22"/>
  </w:num>
  <w:num w:numId="12" w16cid:durableId="226259621">
    <w:abstractNumId w:val="15"/>
  </w:num>
  <w:num w:numId="13" w16cid:durableId="1774781275">
    <w:abstractNumId w:val="40"/>
  </w:num>
  <w:num w:numId="14" w16cid:durableId="632712519">
    <w:abstractNumId w:val="17"/>
  </w:num>
  <w:num w:numId="15" w16cid:durableId="2016153018">
    <w:abstractNumId w:val="18"/>
  </w:num>
  <w:num w:numId="16" w16cid:durableId="1624269291">
    <w:abstractNumId w:val="34"/>
  </w:num>
  <w:num w:numId="17" w16cid:durableId="1460608337">
    <w:abstractNumId w:val="36"/>
  </w:num>
  <w:num w:numId="18" w16cid:durableId="1112897547">
    <w:abstractNumId w:val="46"/>
  </w:num>
  <w:num w:numId="19" w16cid:durableId="77213934">
    <w:abstractNumId w:val="27"/>
  </w:num>
  <w:num w:numId="20" w16cid:durableId="424350257">
    <w:abstractNumId w:val="37"/>
  </w:num>
  <w:num w:numId="21" w16cid:durableId="726413601">
    <w:abstractNumId w:val="16"/>
  </w:num>
  <w:num w:numId="22" w16cid:durableId="395203527">
    <w:abstractNumId w:val="25"/>
  </w:num>
  <w:num w:numId="23" w16cid:durableId="1006790919">
    <w:abstractNumId w:val="45"/>
  </w:num>
  <w:num w:numId="24" w16cid:durableId="2084445506">
    <w:abstractNumId w:val="47"/>
  </w:num>
  <w:num w:numId="25" w16cid:durableId="1513687452">
    <w:abstractNumId w:val="13"/>
  </w:num>
  <w:num w:numId="26" w16cid:durableId="450168928">
    <w:abstractNumId w:val="42"/>
  </w:num>
  <w:num w:numId="27" w16cid:durableId="1138188492">
    <w:abstractNumId w:val="11"/>
  </w:num>
  <w:num w:numId="28" w16cid:durableId="1859272287">
    <w:abstractNumId w:val="7"/>
  </w:num>
  <w:num w:numId="29" w16cid:durableId="460071949">
    <w:abstractNumId w:val="20"/>
  </w:num>
  <w:num w:numId="30" w16cid:durableId="922372841">
    <w:abstractNumId w:val="4"/>
  </w:num>
  <w:num w:numId="31" w16cid:durableId="1573929993">
    <w:abstractNumId w:val="29"/>
  </w:num>
  <w:num w:numId="32" w16cid:durableId="1116220704">
    <w:abstractNumId w:val="32"/>
  </w:num>
  <w:num w:numId="33" w16cid:durableId="644774012">
    <w:abstractNumId w:val="41"/>
  </w:num>
  <w:num w:numId="34" w16cid:durableId="1586039489">
    <w:abstractNumId w:val="2"/>
  </w:num>
  <w:num w:numId="35" w16cid:durableId="530148633">
    <w:abstractNumId w:val="14"/>
  </w:num>
  <w:num w:numId="36" w16cid:durableId="212272829">
    <w:abstractNumId w:val="10"/>
  </w:num>
  <w:num w:numId="37" w16cid:durableId="1044331321">
    <w:abstractNumId w:val="19"/>
  </w:num>
  <w:num w:numId="38" w16cid:durableId="2101756177">
    <w:abstractNumId w:val="33"/>
  </w:num>
  <w:num w:numId="39" w16cid:durableId="1956401423">
    <w:abstractNumId w:val="38"/>
  </w:num>
  <w:num w:numId="40" w16cid:durableId="1102719958">
    <w:abstractNumId w:val="44"/>
  </w:num>
  <w:num w:numId="41" w16cid:durableId="1022633440">
    <w:abstractNumId w:val="12"/>
  </w:num>
  <w:num w:numId="42" w16cid:durableId="2044816776">
    <w:abstractNumId w:val="23"/>
  </w:num>
  <w:num w:numId="43" w16cid:durableId="1552183135">
    <w:abstractNumId w:val="26"/>
  </w:num>
  <w:num w:numId="44" w16cid:durableId="45764401">
    <w:abstractNumId w:val="28"/>
  </w:num>
  <w:num w:numId="45" w16cid:durableId="2079553243">
    <w:abstractNumId w:val="3"/>
  </w:num>
  <w:num w:numId="46" w16cid:durableId="1307707454">
    <w:abstractNumId w:val="35"/>
  </w:num>
  <w:num w:numId="47" w16cid:durableId="603997120">
    <w:abstractNumId w:val="39"/>
  </w:num>
  <w:num w:numId="48" w16cid:durableId="1431706194">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C5"/>
    <w:rsid w:val="00001BCF"/>
    <w:rsid w:val="00010D33"/>
    <w:rsid w:val="00013233"/>
    <w:rsid w:val="0001514B"/>
    <w:rsid w:val="00016232"/>
    <w:rsid w:val="00016A28"/>
    <w:rsid w:val="0002311A"/>
    <w:rsid w:val="00023C7D"/>
    <w:rsid w:val="00025104"/>
    <w:rsid w:val="000348E3"/>
    <w:rsid w:val="00035E4A"/>
    <w:rsid w:val="00036B95"/>
    <w:rsid w:val="00036FF6"/>
    <w:rsid w:val="000517C8"/>
    <w:rsid w:val="00051CD7"/>
    <w:rsid w:val="0005288C"/>
    <w:rsid w:val="0005436F"/>
    <w:rsid w:val="00054D24"/>
    <w:rsid w:val="000562E4"/>
    <w:rsid w:val="00056EBD"/>
    <w:rsid w:val="00057B30"/>
    <w:rsid w:val="00060BF4"/>
    <w:rsid w:val="00061FE2"/>
    <w:rsid w:val="000670AE"/>
    <w:rsid w:val="0007059F"/>
    <w:rsid w:val="0007171E"/>
    <w:rsid w:val="00071A1F"/>
    <w:rsid w:val="00075A19"/>
    <w:rsid w:val="00077510"/>
    <w:rsid w:val="00077916"/>
    <w:rsid w:val="00080955"/>
    <w:rsid w:val="000810F3"/>
    <w:rsid w:val="00082AE1"/>
    <w:rsid w:val="000843E4"/>
    <w:rsid w:val="00086EA6"/>
    <w:rsid w:val="0009099A"/>
    <w:rsid w:val="00092D72"/>
    <w:rsid w:val="0009437E"/>
    <w:rsid w:val="000A016E"/>
    <w:rsid w:val="000A212C"/>
    <w:rsid w:val="000A2249"/>
    <w:rsid w:val="000A2B09"/>
    <w:rsid w:val="000A717C"/>
    <w:rsid w:val="000B1699"/>
    <w:rsid w:val="000B24F5"/>
    <w:rsid w:val="000B44FD"/>
    <w:rsid w:val="000B462D"/>
    <w:rsid w:val="000C0BCD"/>
    <w:rsid w:val="000C1794"/>
    <w:rsid w:val="000C2B9B"/>
    <w:rsid w:val="000C3572"/>
    <w:rsid w:val="000C48AA"/>
    <w:rsid w:val="000C530C"/>
    <w:rsid w:val="000C5818"/>
    <w:rsid w:val="000C70F5"/>
    <w:rsid w:val="000C74A5"/>
    <w:rsid w:val="000D1859"/>
    <w:rsid w:val="000D47C8"/>
    <w:rsid w:val="000D50AE"/>
    <w:rsid w:val="000D65ED"/>
    <w:rsid w:val="000D67DD"/>
    <w:rsid w:val="000D68F5"/>
    <w:rsid w:val="000E05B5"/>
    <w:rsid w:val="000E0B6E"/>
    <w:rsid w:val="000E13BD"/>
    <w:rsid w:val="000E1FA1"/>
    <w:rsid w:val="000E430F"/>
    <w:rsid w:val="000F0960"/>
    <w:rsid w:val="000F1D46"/>
    <w:rsid w:val="000F32AC"/>
    <w:rsid w:val="000F5887"/>
    <w:rsid w:val="000F639E"/>
    <w:rsid w:val="00101409"/>
    <w:rsid w:val="00101E48"/>
    <w:rsid w:val="00101E4D"/>
    <w:rsid w:val="00101F5E"/>
    <w:rsid w:val="001022F7"/>
    <w:rsid w:val="001025A6"/>
    <w:rsid w:val="00103834"/>
    <w:rsid w:val="00104554"/>
    <w:rsid w:val="00105167"/>
    <w:rsid w:val="001134CB"/>
    <w:rsid w:val="00116278"/>
    <w:rsid w:val="00117698"/>
    <w:rsid w:val="00117D66"/>
    <w:rsid w:val="00121084"/>
    <w:rsid w:val="00122E2D"/>
    <w:rsid w:val="00124A9C"/>
    <w:rsid w:val="00124CA9"/>
    <w:rsid w:val="001270B4"/>
    <w:rsid w:val="00127C47"/>
    <w:rsid w:val="00130985"/>
    <w:rsid w:val="00130E4C"/>
    <w:rsid w:val="00131788"/>
    <w:rsid w:val="00132D8A"/>
    <w:rsid w:val="0013472B"/>
    <w:rsid w:val="00135763"/>
    <w:rsid w:val="001358F7"/>
    <w:rsid w:val="001368E0"/>
    <w:rsid w:val="00141AE0"/>
    <w:rsid w:val="0014261E"/>
    <w:rsid w:val="0014492A"/>
    <w:rsid w:val="00144D3C"/>
    <w:rsid w:val="00146948"/>
    <w:rsid w:val="00151000"/>
    <w:rsid w:val="00153A0B"/>
    <w:rsid w:val="00156AC2"/>
    <w:rsid w:val="001573BE"/>
    <w:rsid w:val="00157C2A"/>
    <w:rsid w:val="0016390F"/>
    <w:rsid w:val="00163C20"/>
    <w:rsid w:val="0016462E"/>
    <w:rsid w:val="0016521E"/>
    <w:rsid w:val="00165AE0"/>
    <w:rsid w:val="00167E2B"/>
    <w:rsid w:val="0017185D"/>
    <w:rsid w:val="00176A4C"/>
    <w:rsid w:val="00181046"/>
    <w:rsid w:val="00185266"/>
    <w:rsid w:val="0018536D"/>
    <w:rsid w:val="0018549B"/>
    <w:rsid w:val="0018638A"/>
    <w:rsid w:val="00190476"/>
    <w:rsid w:val="0019191E"/>
    <w:rsid w:val="00195F6C"/>
    <w:rsid w:val="00196081"/>
    <w:rsid w:val="00196649"/>
    <w:rsid w:val="00197108"/>
    <w:rsid w:val="00197B78"/>
    <w:rsid w:val="001A016A"/>
    <w:rsid w:val="001A02EC"/>
    <w:rsid w:val="001A4CF8"/>
    <w:rsid w:val="001A5F77"/>
    <w:rsid w:val="001A6AFC"/>
    <w:rsid w:val="001A7645"/>
    <w:rsid w:val="001A7A35"/>
    <w:rsid w:val="001B0985"/>
    <w:rsid w:val="001B28B8"/>
    <w:rsid w:val="001B3958"/>
    <w:rsid w:val="001B489E"/>
    <w:rsid w:val="001C0F6A"/>
    <w:rsid w:val="001C5685"/>
    <w:rsid w:val="001D5EAD"/>
    <w:rsid w:val="001D61FF"/>
    <w:rsid w:val="001D78EE"/>
    <w:rsid w:val="001E0671"/>
    <w:rsid w:val="001E3879"/>
    <w:rsid w:val="001E38F6"/>
    <w:rsid w:val="001E3AEF"/>
    <w:rsid w:val="001E577E"/>
    <w:rsid w:val="001F0CD0"/>
    <w:rsid w:val="001F2733"/>
    <w:rsid w:val="001F5612"/>
    <w:rsid w:val="002003B0"/>
    <w:rsid w:val="00200654"/>
    <w:rsid w:val="002014A9"/>
    <w:rsid w:val="00201531"/>
    <w:rsid w:val="002039A9"/>
    <w:rsid w:val="00204104"/>
    <w:rsid w:val="00206B31"/>
    <w:rsid w:val="002113C1"/>
    <w:rsid w:val="00211834"/>
    <w:rsid w:val="00215714"/>
    <w:rsid w:val="002172C4"/>
    <w:rsid w:val="00217B25"/>
    <w:rsid w:val="00221A08"/>
    <w:rsid w:val="00221D35"/>
    <w:rsid w:val="0022223E"/>
    <w:rsid w:val="002244C9"/>
    <w:rsid w:val="00225AD0"/>
    <w:rsid w:val="0022763E"/>
    <w:rsid w:val="002307F7"/>
    <w:rsid w:val="0023120D"/>
    <w:rsid w:val="00231B98"/>
    <w:rsid w:val="00232085"/>
    <w:rsid w:val="002348D6"/>
    <w:rsid w:val="00235DF4"/>
    <w:rsid w:val="002366B3"/>
    <w:rsid w:val="00240178"/>
    <w:rsid w:val="00244819"/>
    <w:rsid w:val="00246CFC"/>
    <w:rsid w:val="00246E9B"/>
    <w:rsid w:val="00250FB0"/>
    <w:rsid w:val="00253B72"/>
    <w:rsid w:val="00254698"/>
    <w:rsid w:val="00261A3D"/>
    <w:rsid w:val="00262198"/>
    <w:rsid w:val="002709A2"/>
    <w:rsid w:val="002709F9"/>
    <w:rsid w:val="00270EE3"/>
    <w:rsid w:val="00270FA2"/>
    <w:rsid w:val="002728D3"/>
    <w:rsid w:val="00275D1D"/>
    <w:rsid w:val="00277DAD"/>
    <w:rsid w:val="002805F3"/>
    <w:rsid w:val="002836BA"/>
    <w:rsid w:val="00284A39"/>
    <w:rsid w:val="002861F6"/>
    <w:rsid w:val="00286871"/>
    <w:rsid w:val="00290408"/>
    <w:rsid w:val="0029115C"/>
    <w:rsid w:val="00296F5F"/>
    <w:rsid w:val="00297007"/>
    <w:rsid w:val="002A0310"/>
    <w:rsid w:val="002A097C"/>
    <w:rsid w:val="002A3CD6"/>
    <w:rsid w:val="002A6468"/>
    <w:rsid w:val="002A6BD5"/>
    <w:rsid w:val="002A6F02"/>
    <w:rsid w:val="002B1F58"/>
    <w:rsid w:val="002B3CA2"/>
    <w:rsid w:val="002B77A9"/>
    <w:rsid w:val="002C0957"/>
    <w:rsid w:val="002C0A2C"/>
    <w:rsid w:val="002C1616"/>
    <w:rsid w:val="002C23E2"/>
    <w:rsid w:val="002C2922"/>
    <w:rsid w:val="002C39AE"/>
    <w:rsid w:val="002C6061"/>
    <w:rsid w:val="002D04E5"/>
    <w:rsid w:val="002D05EB"/>
    <w:rsid w:val="002D52D5"/>
    <w:rsid w:val="002D5DD0"/>
    <w:rsid w:val="002D615E"/>
    <w:rsid w:val="002D61D2"/>
    <w:rsid w:val="002E0722"/>
    <w:rsid w:val="002E11D4"/>
    <w:rsid w:val="002E328B"/>
    <w:rsid w:val="002E440C"/>
    <w:rsid w:val="002F00C8"/>
    <w:rsid w:val="002F10FB"/>
    <w:rsid w:val="002F235B"/>
    <w:rsid w:val="002F2A20"/>
    <w:rsid w:val="002F388E"/>
    <w:rsid w:val="00301E78"/>
    <w:rsid w:val="003029A6"/>
    <w:rsid w:val="00303B7A"/>
    <w:rsid w:val="003072A2"/>
    <w:rsid w:val="00307C6B"/>
    <w:rsid w:val="00310767"/>
    <w:rsid w:val="00311B32"/>
    <w:rsid w:val="003157B2"/>
    <w:rsid w:val="00315B91"/>
    <w:rsid w:val="003162CD"/>
    <w:rsid w:val="00316F63"/>
    <w:rsid w:val="003210E3"/>
    <w:rsid w:val="00322336"/>
    <w:rsid w:val="0032235B"/>
    <w:rsid w:val="00323566"/>
    <w:rsid w:val="00324E49"/>
    <w:rsid w:val="003251EE"/>
    <w:rsid w:val="0032734D"/>
    <w:rsid w:val="00330315"/>
    <w:rsid w:val="0033101C"/>
    <w:rsid w:val="00332419"/>
    <w:rsid w:val="00333AAF"/>
    <w:rsid w:val="00333F18"/>
    <w:rsid w:val="0033481E"/>
    <w:rsid w:val="00336E2A"/>
    <w:rsid w:val="00341F63"/>
    <w:rsid w:val="00342910"/>
    <w:rsid w:val="00343AFC"/>
    <w:rsid w:val="003501DA"/>
    <w:rsid w:val="0035074B"/>
    <w:rsid w:val="003521CA"/>
    <w:rsid w:val="003533BD"/>
    <w:rsid w:val="00353ACE"/>
    <w:rsid w:val="003632E4"/>
    <w:rsid w:val="0036330A"/>
    <w:rsid w:val="00367B0C"/>
    <w:rsid w:val="00370969"/>
    <w:rsid w:val="003713FC"/>
    <w:rsid w:val="0037508D"/>
    <w:rsid w:val="00383D28"/>
    <w:rsid w:val="00386751"/>
    <w:rsid w:val="00386A83"/>
    <w:rsid w:val="00386EFF"/>
    <w:rsid w:val="003879B9"/>
    <w:rsid w:val="00392963"/>
    <w:rsid w:val="003931C5"/>
    <w:rsid w:val="003939C4"/>
    <w:rsid w:val="003950F1"/>
    <w:rsid w:val="00396C65"/>
    <w:rsid w:val="00397EBB"/>
    <w:rsid w:val="003A037B"/>
    <w:rsid w:val="003A1330"/>
    <w:rsid w:val="003A1FF2"/>
    <w:rsid w:val="003A32F3"/>
    <w:rsid w:val="003A38CE"/>
    <w:rsid w:val="003A664A"/>
    <w:rsid w:val="003A7512"/>
    <w:rsid w:val="003B1F41"/>
    <w:rsid w:val="003B3A72"/>
    <w:rsid w:val="003B5BBF"/>
    <w:rsid w:val="003B695E"/>
    <w:rsid w:val="003B7726"/>
    <w:rsid w:val="003C33C3"/>
    <w:rsid w:val="003C4026"/>
    <w:rsid w:val="003C66B3"/>
    <w:rsid w:val="003D1E13"/>
    <w:rsid w:val="003D5B49"/>
    <w:rsid w:val="003D5BD2"/>
    <w:rsid w:val="003D5DFE"/>
    <w:rsid w:val="003E0665"/>
    <w:rsid w:val="003E210D"/>
    <w:rsid w:val="003E31A3"/>
    <w:rsid w:val="003F13AD"/>
    <w:rsid w:val="003F2EAB"/>
    <w:rsid w:val="003F2F6B"/>
    <w:rsid w:val="003F70DF"/>
    <w:rsid w:val="003F74A4"/>
    <w:rsid w:val="004020E1"/>
    <w:rsid w:val="00406677"/>
    <w:rsid w:val="00410B4B"/>
    <w:rsid w:val="0041202B"/>
    <w:rsid w:val="00413B08"/>
    <w:rsid w:val="00413C0B"/>
    <w:rsid w:val="0041537C"/>
    <w:rsid w:val="0042103F"/>
    <w:rsid w:val="00425A91"/>
    <w:rsid w:val="004324D5"/>
    <w:rsid w:val="00432F2C"/>
    <w:rsid w:val="00434872"/>
    <w:rsid w:val="00434B86"/>
    <w:rsid w:val="00437561"/>
    <w:rsid w:val="00442C47"/>
    <w:rsid w:val="00443592"/>
    <w:rsid w:val="00447CFC"/>
    <w:rsid w:val="004510C5"/>
    <w:rsid w:val="00452F2C"/>
    <w:rsid w:val="00455081"/>
    <w:rsid w:val="00455495"/>
    <w:rsid w:val="004605FE"/>
    <w:rsid w:val="0046224B"/>
    <w:rsid w:val="0046428B"/>
    <w:rsid w:val="00465FA3"/>
    <w:rsid w:val="004667D6"/>
    <w:rsid w:val="004671DD"/>
    <w:rsid w:val="004710E0"/>
    <w:rsid w:val="00476250"/>
    <w:rsid w:val="004846FE"/>
    <w:rsid w:val="00484FDE"/>
    <w:rsid w:val="00491F4D"/>
    <w:rsid w:val="0049218E"/>
    <w:rsid w:val="0049480E"/>
    <w:rsid w:val="00494DF6"/>
    <w:rsid w:val="004A069B"/>
    <w:rsid w:val="004A131A"/>
    <w:rsid w:val="004A13E2"/>
    <w:rsid w:val="004A1ACB"/>
    <w:rsid w:val="004A3DAA"/>
    <w:rsid w:val="004A4587"/>
    <w:rsid w:val="004A52CF"/>
    <w:rsid w:val="004A531F"/>
    <w:rsid w:val="004B674C"/>
    <w:rsid w:val="004B67BE"/>
    <w:rsid w:val="004B78F6"/>
    <w:rsid w:val="004C2F58"/>
    <w:rsid w:val="004C57A3"/>
    <w:rsid w:val="004C6AA2"/>
    <w:rsid w:val="004D03F6"/>
    <w:rsid w:val="004D0CF3"/>
    <w:rsid w:val="004D24C6"/>
    <w:rsid w:val="004D66D1"/>
    <w:rsid w:val="004D6726"/>
    <w:rsid w:val="004D6957"/>
    <w:rsid w:val="004E0691"/>
    <w:rsid w:val="004E554A"/>
    <w:rsid w:val="004E6CAA"/>
    <w:rsid w:val="004E769B"/>
    <w:rsid w:val="004F2878"/>
    <w:rsid w:val="004F2950"/>
    <w:rsid w:val="004F5027"/>
    <w:rsid w:val="004F56A9"/>
    <w:rsid w:val="0050638F"/>
    <w:rsid w:val="00507DFE"/>
    <w:rsid w:val="005112F2"/>
    <w:rsid w:val="0051222D"/>
    <w:rsid w:val="005127CE"/>
    <w:rsid w:val="00515A4E"/>
    <w:rsid w:val="00515ECA"/>
    <w:rsid w:val="005206FB"/>
    <w:rsid w:val="00522430"/>
    <w:rsid w:val="00524739"/>
    <w:rsid w:val="00524CDE"/>
    <w:rsid w:val="00530B82"/>
    <w:rsid w:val="005325F9"/>
    <w:rsid w:val="00535779"/>
    <w:rsid w:val="0054045A"/>
    <w:rsid w:val="005431A2"/>
    <w:rsid w:val="005438FD"/>
    <w:rsid w:val="00550612"/>
    <w:rsid w:val="005506A5"/>
    <w:rsid w:val="00550C2C"/>
    <w:rsid w:val="005528CF"/>
    <w:rsid w:val="00552B9C"/>
    <w:rsid w:val="00554E1F"/>
    <w:rsid w:val="0056037C"/>
    <w:rsid w:val="005608B5"/>
    <w:rsid w:val="00562D4A"/>
    <w:rsid w:val="005632D7"/>
    <w:rsid w:val="00565585"/>
    <w:rsid w:val="0056734A"/>
    <w:rsid w:val="00567F27"/>
    <w:rsid w:val="005702E1"/>
    <w:rsid w:val="00571217"/>
    <w:rsid w:val="00571366"/>
    <w:rsid w:val="005716B4"/>
    <w:rsid w:val="00572340"/>
    <w:rsid w:val="005749C9"/>
    <w:rsid w:val="005754DE"/>
    <w:rsid w:val="00580274"/>
    <w:rsid w:val="0058162B"/>
    <w:rsid w:val="00583BAC"/>
    <w:rsid w:val="00586DCF"/>
    <w:rsid w:val="00586E2F"/>
    <w:rsid w:val="00592946"/>
    <w:rsid w:val="00596A12"/>
    <w:rsid w:val="005A019A"/>
    <w:rsid w:val="005A0495"/>
    <w:rsid w:val="005A5FB9"/>
    <w:rsid w:val="005B0377"/>
    <w:rsid w:val="005B0C0A"/>
    <w:rsid w:val="005B1CA7"/>
    <w:rsid w:val="005B3B9A"/>
    <w:rsid w:val="005B4832"/>
    <w:rsid w:val="005C034A"/>
    <w:rsid w:val="005C64B5"/>
    <w:rsid w:val="005C6E35"/>
    <w:rsid w:val="005D164D"/>
    <w:rsid w:val="005D3A71"/>
    <w:rsid w:val="005D5BA7"/>
    <w:rsid w:val="005E3AE9"/>
    <w:rsid w:val="005F28BD"/>
    <w:rsid w:val="005F3155"/>
    <w:rsid w:val="005F45F6"/>
    <w:rsid w:val="005F76A5"/>
    <w:rsid w:val="006005BF"/>
    <w:rsid w:val="006021A5"/>
    <w:rsid w:val="006052E5"/>
    <w:rsid w:val="0060772F"/>
    <w:rsid w:val="00607C14"/>
    <w:rsid w:val="00607E3B"/>
    <w:rsid w:val="00610D42"/>
    <w:rsid w:val="00612428"/>
    <w:rsid w:val="00613D5A"/>
    <w:rsid w:val="00614D2B"/>
    <w:rsid w:val="0061513E"/>
    <w:rsid w:val="00615BAE"/>
    <w:rsid w:val="00616F05"/>
    <w:rsid w:val="00620BA8"/>
    <w:rsid w:val="0062189D"/>
    <w:rsid w:val="00622492"/>
    <w:rsid w:val="00624C15"/>
    <w:rsid w:val="00627292"/>
    <w:rsid w:val="00631E86"/>
    <w:rsid w:val="00632179"/>
    <w:rsid w:val="006325C3"/>
    <w:rsid w:val="006328F0"/>
    <w:rsid w:val="00633795"/>
    <w:rsid w:val="006340BD"/>
    <w:rsid w:val="00635437"/>
    <w:rsid w:val="006354F4"/>
    <w:rsid w:val="00637ADD"/>
    <w:rsid w:val="00637F3C"/>
    <w:rsid w:val="00642F97"/>
    <w:rsid w:val="00647475"/>
    <w:rsid w:val="00650AD1"/>
    <w:rsid w:val="006538FC"/>
    <w:rsid w:val="0065683B"/>
    <w:rsid w:val="00665208"/>
    <w:rsid w:val="00665ED9"/>
    <w:rsid w:val="0067056B"/>
    <w:rsid w:val="006712A9"/>
    <w:rsid w:val="00672C41"/>
    <w:rsid w:val="006734D1"/>
    <w:rsid w:val="00675BE9"/>
    <w:rsid w:val="0067776F"/>
    <w:rsid w:val="006802A4"/>
    <w:rsid w:val="0068202A"/>
    <w:rsid w:val="00682294"/>
    <w:rsid w:val="006825EF"/>
    <w:rsid w:val="00682C08"/>
    <w:rsid w:val="00682F96"/>
    <w:rsid w:val="006871BE"/>
    <w:rsid w:val="00687628"/>
    <w:rsid w:val="00690994"/>
    <w:rsid w:val="00690C31"/>
    <w:rsid w:val="00691224"/>
    <w:rsid w:val="0069236A"/>
    <w:rsid w:val="006926C1"/>
    <w:rsid w:val="00693B87"/>
    <w:rsid w:val="0069579D"/>
    <w:rsid w:val="00695B17"/>
    <w:rsid w:val="006A2211"/>
    <w:rsid w:val="006A45A4"/>
    <w:rsid w:val="006A5236"/>
    <w:rsid w:val="006A59F8"/>
    <w:rsid w:val="006A5B8A"/>
    <w:rsid w:val="006A6AA5"/>
    <w:rsid w:val="006A6C0A"/>
    <w:rsid w:val="006A7286"/>
    <w:rsid w:val="006B1684"/>
    <w:rsid w:val="006B4772"/>
    <w:rsid w:val="006B5A33"/>
    <w:rsid w:val="006B6390"/>
    <w:rsid w:val="006C11ED"/>
    <w:rsid w:val="006C7B0B"/>
    <w:rsid w:val="006D0837"/>
    <w:rsid w:val="006D45EA"/>
    <w:rsid w:val="006D48C1"/>
    <w:rsid w:val="006D5BE3"/>
    <w:rsid w:val="006E07A1"/>
    <w:rsid w:val="006E1D6B"/>
    <w:rsid w:val="006E60BE"/>
    <w:rsid w:val="006E6C65"/>
    <w:rsid w:val="006E71AE"/>
    <w:rsid w:val="006E7540"/>
    <w:rsid w:val="006E7D98"/>
    <w:rsid w:val="006F153D"/>
    <w:rsid w:val="006F16C8"/>
    <w:rsid w:val="006F4C86"/>
    <w:rsid w:val="006F5546"/>
    <w:rsid w:val="006F7C50"/>
    <w:rsid w:val="00700351"/>
    <w:rsid w:val="00703C8E"/>
    <w:rsid w:val="007044C3"/>
    <w:rsid w:val="007054C0"/>
    <w:rsid w:val="007104A3"/>
    <w:rsid w:val="007116FB"/>
    <w:rsid w:val="00715E6A"/>
    <w:rsid w:val="00717A1F"/>
    <w:rsid w:val="007204DA"/>
    <w:rsid w:val="00724DB5"/>
    <w:rsid w:val="007277C8"/>
    <w:rsid w:val="007320EC"/>
    <w:rsid w:val="0073327D"/>
    <w:rsid w:val="00733F9D"/>
    <w:rsid w:val="00736705"/>
    <w:rsid w:val="00740D50"/>
    <w:rsid w:val="00743763"/>
    <w:rsid w:val="007456AA"/>
    <w:rsid w:val="00745BCE"/>
    <w:rsid w:val="007510BC"/>
    <w:rsid w:val="00751FC5"/>
    <w:rsid w:val="00752A2E"/>
    <w:rsid w:val="00752BF2"/>
    <w:rsid w:val="0075341B"/>
    <w:rsid w:val="00755568"/>
    <w:rsid w:val="0075642B"/>
    <w:rsid w:val="00760F74"/>
    <w:rsid w:val="007617AE"/>
    <w:rsid w:val="00761B3F"/>
    <w:rsid w:val="00761F64"/>
    <w:rsid w:val="007625BB"/>
    <w:rsid w:val="00763B41"/>
    <w:rsid w:val="007646B2"/>
    <w:rsid w:val="00766564"/>
    <w:rsid w:val="007675C6"/>
    <w:rsid w:val="00770276"/>
    <w:rsid w:val="0077192A"/>
    <w:rsid w:val="007736C2"/>
    <w:rsid w:val="00785AA6"/>
    <w:rsid w:val="0078761B"/>
    <w:rsid w:val="00787686"/>
    <w:rsid w:val="007907C5"/>
    <w:rsid w:val="007910D0"/>
    <w:rsid w:val="00794287"/>
    <w:rsid w:val="007A0703"/>
    <w:rsid w:val="007A2E2B"/>
    <w:rsid w:val="007A462E"/>
    <w:rsid w:val="007A5823"/>
    <w:rsid w:val="007A597B"/>
    <w:rsid w:val="007A6BF7"/>
    <w:rsid w:val="007A6D2B"/>
    <w:rsid w:val="007A78D2"/>
    <w:rsid w:val="007B032A"/>
    <w:rsid w:val="007B1745"/>
    <w:rsid w:val="007B561A"/>
    <w:rsid w:val="007B6158"/>
    <w:rsid w:val="007B71E9"/>
    <w:rsid w:val="007B75E5"/>
    <w:rsid w:val="007C0056"/>
    <w:rsid w:val="007C3F6B"/>
    <w:rsid w:val="007D70F9"/>
    <w:rsid w:val="007E09DD"/>
    <w:rsid w:val="007E0BF2"/>
    <w:rsid w:val="007E15C0"/>
    <w:rsid w:val="007E2218"/>
    <w:rsid w:val="007E3334"/>
    <w:rsid w:val="007F01F0"/>
    <w:rsid w:val="007F306F"/>
    <w:rsid w:val="007F32B4"/>
    <w:rsid w:val="007F425C"/>
    <w:rsid w:val="007F4EAC"/>
    <w:rsid w:val="008007B7"/>
    <w:rsid w:val="008012FB"/>
    <w:rsid w:val="0080208D"/>
    <w:rsid w:val="008057C7"/>
    <w:rsid w:val="008058FF"/>
    <w:rsid w:val="008065A3"/>
    <w:rsid w:val="00810398"/>
    <w:rsid w:val="00811D62"/>
    <w:rsid w:val="00815758"/>
    <w:rsid w:val="008158E8"/>
    <w:rsid w:val="00820C0A"/>
    <w:rsid w:val="008210C7"/>
    <w:rsid w:val="00821E0B"/>
    <w:rsid w:val="008221BC"/>
    <w:rsid w:val="00822C3C"/>
    <w:rsid w:val="00824FC7"/>
    <w:rsid w:val="0082566F"/>
    <w:rsid w:val="008275C7"/>
    <w:rsid w:val="0082776B"/>
    <w:rsid w:val="00830A45"/>
    <w:rsid w:val="00831281"/>
    <w:rsid w:val="008318A4"/>
    <w:rsid w:val="008340AD"/>
    <w:rsid w:val="00841900"/>
    <w:rsid w:val="00841B55"/>
    <w:rsid w:val="00844B3A"/>
    <w:rsid w:val="00845E9B"/>
    <w:rsid w:val="00846F54"/>
    <w:rsid w:val="00847228"/>
    <w:rsid w:val="00847BC5"/>
    <w:rsid w:val="008545C8"/>
    <w:rsid w:val="008558EC"/>
    <w:rsid w:val="00857ADE"/>
    <w:rsid w:val="00861A17"/>
    <w:rsid w:val="008625E6"/>
    <w:rsid w:val="00864911"/>
    <w:rsid w:val="00867CAE"/>
    <w:rsid w:val="00872807"/>
    <w:rsid w:val="008729F9"/>
    <w:rsid w:val="008739CF"/>
    <w:rsid w:val="0087678D"/>
    <w:rsid w:val="00876D6A"/>
    <w:rsid w:val="00880876"/>
    <w:rsid w:val="00886010"/>
    <w:rsid w:val="008911CF"/>
    <w:rsid w:val="008911E7"/>
    <w:rsid w:val="00892495"/>
    <w:rsid w:val="00892AA5"/>
    <w:rsid w:val="00893396"/>
    <w:rsid w:val="00893BBC"/>
    <w:rsid w:val="00895017"/>
    <w:rsid w:val="00895E05"/>
    <w:rsid w:val="00895E8B"/>
    <w:rsid w:val="008970B4"/>
    <w:rsid w:val="008972B6"/>
    <w:rsid w:val="008A0CF5"/>
    <w:rsid w:val="008A3C41"/>
    <w:rsid w:val="008A44CF"/>
    <w:rsid w:val="008A5C6F"/>
    <w:rsid w:val="008A7976"/>
    <w:rsid w:val="008B029B"/>
    <w:rsid w:val="008B1083"/>
    <w:rsid w:val="008B4471"/>
    <w:rsid w:val="008B6B6B"/>
    <w:rsid w:val="008B76DF"/>
    <w:rsid w:val="008C2A84"/>
    <w:rsid w:val="008C2D04"/>
    <w:rsid w:val="008C31BB"/>
    <w:rsid w:val="008C330A"/>
    <w:rsid w:val="008C3C18"/>
    <w:rsid w:val="008C705A"/>
    <w:rsid w:val="008D4C75"/>
    <w:rsid w:val="008E1C05"/>
    <w:rsid w:val="008E20D6"/>
    <w:rsid w:val="008E2365"/>
    <w:rsid w:val="008E32ED"/>
    <w:rsid w:val="008E73C9"/>
    <w:rsid w:val="008E7A84"/>
    <w:rsid w:val="008F00F5"/>
    <w:rsid w:val="008F2C15"/>
    <w:rsid w:val="008F3192"/>
    <w:rsid w:val="008F420B"/>
    <w:rsid w:val="008F52AF"/>
    <w:rsid w:val="00901DE8"/>
    <w:rsid w:val="0090464D"/>
    <w:rsid w:val="00906A36"/>
    <w:rsid w:val="00907BFE"/>
    <w:rsid w:val="00910F3A"/>
    <w:rsid w:val="00911780"/>
    <w:rsid w:val="00912335"/>
    <w:rsid w:val="00914471"/>
    <w:rsid w:val="009167FC"/>
    <w:rsid w:val="00917F79"/>
    <w:rsid w:val="0092015E"/>
    <w:rsid w:val="00920A38"/>
    <w:rsid w:val="00920ABD"/>
    <w:rsid w:val="00923115"/>
    <w:rsid w:val="00924625"/>
    <w:rsid w:val="00924CA7"/>
    <w:rsid w:val="0093152A"/>
    <w:rsid w:val="00933A4A"/>
    <w:rsid w:val="00934DA4"/>
    <w:rsid w:val="0094274D"/>
    <w:rsid w:val="00943CD1"/>
    <w:rsid w:val="009505E7"/>
    <w:rsid w:val="00950E7C"/>
    <w:rsid w:val="009529A8"/>
    <w:rsid w:val="009554ED"/>
    <w:rsid w:val="00955845"/>
    <w:rsid w:val="009563BF"/>
    <w:rsid w:val="0096293C"/>
    <w:rsid w:val="00962A55"/>
    <w:rsid w:val="00963EEF"/>
    <w:rsid w:val="009643BD"/>
    <w:rsid w:val="00965AB2"/>
    <w:rsid w:val="00966F98"/>
    <w:rsid w:val="009673A6"/>
    <w:rsid w:val="0096749C"/>
    <w:rsid w:val="00967FF6"/>
    <w:rsid w:val="00972F0B"/>
    <w:rsid w:val="00976AE9"/>
    <w:rsid w:val="00980EFF"/>
    <w:rsid w:val="009814E4"/>
    <w:rsid w:val="0098175D"/>
    <w:rsid w:val="00984188"/>
    <w:rsid w:val="009847EE"/>
    <w:rsid w:val="00984AAA"/>
    <w:rsid w:val="009856CB"/>
    <w:rsid w:val="009916C3"/>
    <w:rsid w:val="009918A7"/>
    <w:rsid w:val="009937A8"/>
    <w:rsid w:val="00994215"/>
    <w:rsid w:val="00996B2B"/>
    <w:rsid w:val="009A09A0"/>
    <w:rsid w:val="009A0D10"/>
    <w:rsid w:val="009A0E0A"/>
    <w:rsid w:val="009A0EC0"/>
    <w:rsid w:val="009A10BA"/>
    <w:rsid w:val="009A112D"/>
    <w:rsid w:val="009A1E4D"/>
    <w:rsid w:val="009A431B"/>
    <w:rsid w:val="009B4D76"/>
    <w:rsid w:val="009B6E9D"/>
    <w:rsid w:val="009B749A"/>
    <w:rsid w:val="009C1125"/>
    <w:rsid w:val="009C3C60"/>
    <w:rsid w:val="009C6690"/>
    <w:rsid w:val="009D02E1"/>
    <w:rsid w:val="009D18A6"/>
    <w:rsid w:val="009D3FAB"/>
    <w:rsid w:val="009D400E"/>
    <w:rsid w:val="009D42BD"/>
    <w:rsid w:val="009D4A9A"/>
    <w:rsid w:val="009D4AF4"/>
    <w:rsid w:val="009D5CEB"/>
    <w:rsid w:val="009E2864"/>
    <w:rsid w:val="009E2E44"/>
    <w:rsid w:val="009E6F8B"/>
    <w:rsid w:val="009E7835"/>
    <w:rsid w:val="009E7912"/>
    <w:rsid w:val="009F01DD"/>
    <w:rsid w:val="009F0770"/>
    <w:rsid w:val="009F0786"/>
    <w:rsid w:val="009F47D8"/>
    <w:rsid w:val="009F4976"/>
    <w:rsid w:val="009F5185"/>
    <w:rsid w:val="009F5B8D"/>
    <w:rsid w:val="009F778E"/>
    <w:rsid w:val="00A00F08"/>
    <w:rsid w:val="00A01A39"/>
    <w:rsid w:val="00A02198"/>
    <w:rsid w:val="00A11530"/>
    <w:rsid w:val="00A15D1F"/>
    <w:rsid w:val="00A17DD3"/>
    <w:rsid w:val="00A24466"/>
    <w:rsid w:val="00A24B39"/>
    <w:rsid w:val="00A273B1"/>
    <w:rsid w:val="00A3082F"/>
    <w:rsid w:val="00A34260"/>
    <w:rsid w:val="00A3593D"/>
    <w:rsid w:val="00A35F86"/>
    <w:rsid w:val="00A36317"/>
    <w:rsid w:val="00A40752"/>
    <w:rsid w:val="00A415F2"/>
    <w:rsid w:val="00A42F43"/>
    <w:rsid w:val="00A45334"/>
    <w:rsid w:val="00A453D5"/>
    <w:rsid w:val="00A47994"/>
    <w:rsid w:val="00A50131"/>
    <w:rsid w:val="00A5459A"/>
    <w:rsid w:val="00A5793E"/>
    <w:rsid w:val="00A600B5"/>
    <w:rsid w:val="00A60449"/>
    <w:rsid w:val="00A60668"/>
    <w:rsid w:val="00A6068B"/>
    <w:rsid w:val="00A641D1"/>
    <w:rsid w:val="00A64DA3"/>
    <w:rsid w:val="00A6560B"/>
    <w:rsid w:val="00A67414"/>
    <w:rsid w:val="00A7352A"/>
    <w:rsid w:val="00A80892"/>
    <w:rsid w:val="00A81159"/>
    <w:rsid w:val="00A87D7F"/>
    <w:rsid w:val="00A90908"/>
    <w:rsid w:val="00A92D1E"/>
    <w:rsid w:val="00A94C54"/>
    <w:rsid w:val="00A94FDF"/>
    <w:rsid w:val="00A9663E"/>
    <w:rsid w:val="00A976C7"/>
    <w:rsid w:val="00A9793E"/>
    <w:rsid w:val="00A979FA"/>
    <w:rsid w:val="00AA0DA8"/>
    <w:rsid w:val="00AA3B66"/>
    <w:rsid w:val="00AA53A3"/>
    <w:rsid w:val="00AB124D"/>
    <w:rsid w:val="00AB79C6"/>
    <w:rsid w:val="00AB7AB8"/>
    <w:rsid w:val="00AB7B7C"/>
    <w:rsid w:val="00AC0863"/>
    <w:rsid w:val="00AC1396"/>
    <w:rsid w:val="00AC6ED1"/>
    <w:rsid w:val="00AC71C3"/>
    <w:rsid w:val="00AD096A"/>
    <w:rsid w:val="00AD34C4"/>
    <w:rsid w:val="00AD4943"/>
    <w:rsid w:val="00AE0A68"/>
    <w:rsid w:val="00AE37D6"/>
    <w:rsid w:val="00AE3DD2"/>
    <w:rsid w:val="00AE48BF"/>
    <w:rsid w:val="00AF3490"/>
    <w:rsid w:val="00AF4A21"/>
    <w:rsid w:val="00AF797B"/>
    <w:rsid w:val="00B00386"/>
    <w:rsid w:val="00B01B98"/>
    <w:rsid w:val="00B02392"/>
    <w:rsid w:val="00B023DB"/>
    <w:rsid w:val="00B03052"/>
    <w:rsid w:val="00B204B3"/>
    <w:rsid w:val="00B2070C"/>
    <w:rsid w:val="00B222E7"/>
    <w:rsid w:val="00B24CF5"/>
    <w:rsid w:val="00B31172"/>
    <w:rsid w:val="00B3322A"/>
    <w:rsid w:val="00B33EF1"/>
    <w:rsid w:val="00B36004"/>
    <w:rsid w:val="00B37BDF"/>
    <w:rsid w:val="00B409AE"/>
    <w:rsid w:val="00B43E59"/>
    <w:rsid w:val="00B44A94"/>
    <w:rsid w:val="00B52029"/>
    <w:rsid w:val="00B5215E"/>
    <w:rsid w:val="00B533FC"/>
    <w:rsid w:val="00B53926"/>
    <w:rsid w:val="00B5410E"/>
    <w:rsid w:val="00B55D89"/>
    <w:rsid w:val="00B56714"/>
    <w:rsid w:val="00B61FF5"/>
    <w:rsid w:val="00B638EF"/>
    <w:rsid w:val="00B65165"/>
    <w:rsid w:val="00B65A46"/>
    <w:rsid w:val="00B65D39"/>
    <w:rsid w:val="00B66E3E"/>
    <w:rsid w:val="00B70126"/>
    <w:rsid w:val="00B70332"/>
    <w:rsid w:val="00B70441"/>
    <w:rsid w:val="00B76D21"/>
    <w:rsid w:val="00B80FC1"/>
    <w:rsid w:val="00B84ABE"/>
    <w:rsid w:val="00B84B29"/>
    <w:rsid w:val="00B84EDB"/>
    <w:rsid w:val="00B91DC9"/>
    <w:rsid w:val="00B92B2A"/>
    <w:rsid w:val="00B9621C"/>
    <w:rsid w:val="00BA022F"/>
    <w:rsid w:val="00BA2FE5"/>
    <w:rsid w:val="00BA6D50"/>
    <w:rsid w:val="00BA78E6"/>
    <w:rsid w:val="00BB1E29"/>
    <w:rsid w:val="00BB33EB"/>
    <w:rsid w:val="00BB4D1D"/>
    <w:rsid w:val="00BB6904"/>
    <w:rsid w:val="00BB7114"/>
    <w:rsid w:val="00BC6763"/>
    <w:rsid w:val="00BC767E"/>
    <w:rsid w:val="00BD004C"/>
    <w:rsid w:val="00BD1402"/>
    <w:rsid w:val="00BD1411"/>
    <w:rsid w:val="00BD3379"/>
    <w:rsid w:val="00BD5750"/>
    <w:rsid w:val="00BD61BE"/>
    <w:rsid w:val="00BD7E56"/>
    <w:rsid w:val="00BE078A"/>
    <w:rsid w:val="00BE40AF"/>
    <w:rsid w:val="00BF042F"/>
    <w:rsid w:val="00BF0544"/>
    <w:rsid w:val="00BF2B8A"/>
    <w:rsid w:val="00BF421B"/>
    <w:rsid w:val="00BF4E7A"/>
    <w:rsid w:val="00BF52C0"/>
    <w:rsid w:val="00BF6081"/>
    <w:rsid w:val="00BF6341"/>
    <w:rsid w:val="00BF7B8F"/>
    <w:rsid w:val="00C025B5"/>
    <w:rsid w:val="00C10260"/>
    <w:rsid w:val="00C10AC0"/>
    <w:rsid w:val="00C10F38"/>
    <w:rsid w:val="00C139A6"/>
    <w:rsid w:val="00C14BFB"/>
    <w:rsid w:val="00C14DE8"/>
    <w:rsid w:val="00C16AFC"/>
    <w:rsid w:val="00C16CA4"/>
    <w:rsid w:val="00C23B5E"/>
    <w:rsid w:val="00C240E5"/>
    <w:rsid w:val="00C24C3C"/>
    <w:rsid w:val="00C274BC"/>
    <w:rsid w:val="00C30A12"/>
    <w:rsid w:val="00C31F5A"/>
    <w:rsid w:val="00C34995"/>
    <w:rsid w:val="00C3670D"/>
    <w:rsid w:val="00C379E0"/>
    <w:rsid w:val="00C37E27"/>
    <w:rsid w:val="00C413C5"/>
    <w:rsid w:val="00C417EB"/>
    <w:rsid w:val="00C42345"/>
    <w:rsid w:val="00C42766"/>
    <w:rsid w:val="00C47BF2"/>
    <w:rsid w:val="00C50230"/>
    <w:rsid w:val="00C5120F"/>
    <w:rsid w:val="00C51CD9"/>
    <w:rsid w:val="00C530EF"/>
    <w:rsid w:val="00C53F2F"/>
    <w:rsid w:val="00C61FB1"/>
    <w:rsid w:val="00C6412A"/>
    <w:rsid w:val="00C64F81"/>
    <w:rsid w:val="00C6605B"/>
    <w:rsid w:val="00C7044B"/>
    <w:rsid w:val="00C70DE7"/>
    <w:rsid w:val="00C70E7C"/>
    <w:rsid w:val="00C7238E"/>
    <w:rsid w:val="00C770B3"/>
    <w:rsid w:val="00C771A4"/>
    <w:rsid w:val="00C779B9"/>
    <w:rsid w:val="00C77BE2"/>
    <w:rsid w:val="00C81557"/>
    <w:rsid w:val="00C8212E"/>
    <w:rsid w:val="00C82915"/>
    <w:rsid w:val="00C85F57"/>
    <w:rsid w:val="00C928FE"/>
    <w:rsid w:val="00CA2F98"/>
    <w:rsid w:val="00CA367E"/>
    <w:rsid w:val="00CA3723"/>
    <w:rsid w:val="00CA4F8C"/>
    <w:rsid w:val="00CA5717"/>
    <w:rsid w:val="00CA650B"/>
    <w:rsid w:val="00CB03EA"/>
    <w:rsid w:val="00CB2141"/>
    <w:rsid w:val="00CB27FC"/>
    <w:rsid w:val="00CB3EB6"/>
    <w:rsid w:val="00CB4B17"/>
    <w:rsid w:val="00CC44A3"/>
    <w:rsid w:val="00CC6194"/>
    <w:rsid w:val="00CD19D4"/>
    <w:rsid w:val="00CD20C1"/>
    <w:rsid w:val="00CD3419"/>
    <w:rsid w:val="00CD6674"/>
    <w:rsid w:val="00CD7980"/>
    <w:rsid w:val="00CE0948"/>
    <w:rsid w:val="00CE3167"/>
    <w:rsid w:val="00CE414B"/>
    <w:rsid w:val="00CF1070"/>
    <w:rsid w:val="00CF3EE4"/>
    <w:rsid w:val="00CF5E7D"/>
    <w:rsid w:val="00CF775C"/>
    <w:rsid w:val="00D0035F"/>
    <w:rsid w:val="00D01FBD"/>
    <w:rsid w:val="00D069BD"/>
    <w:rsid w:val="00D10B98"/>
    <w:rsid w:val="00D13D4A"/>
    <w:rsid w:val="00D154B7"/>
    <w:rsid w:val="00D16A5A"/>
    <w:rsid w:val="00D22053"/>
    <w:rsid w:val="00D234BB"/>
    <w:rsid w:val="00D30DC4"/>
    <w:rsid w:val="00D320F8"/>
    <w:rsid w:val="00D33611"/>
    <w:rsid w:val="00D348D6"/>
    <w:rsid w:val="00D34A29"/>
    <w:rsid w:val="00D34B72"/>
    <w:rsid w:val="00D36497"/>
    <w:rsid w:val="00D369FF"/>
    <w:rsid w:val="00D40A9D"/>
    <w:rsid w:val="00D44FF5"/>
    <w:rsid w:val="00D508AA"/>
    <w:rsid w:val="00D52213"/>
    <w:rsid w:val="00D53A87"/>
    <w:rsid w:val="00D56A7A"/>
    <w:rsid w:val="00D57EB9"/>
    <w:rsid w:val="00D6060B"/>
    <w:rsid w:val="00D62760"/>
    <w:rsid w:val="00D6380A"/>
    <w:rsid w:val="00D66211"/>
    <w:rsid w:val="00D675B4"/>
    <w:rsid w:val="00D727D7"/>
    <w:rsid w:val="00D7462F"/>
    <w:rsid w:val="00D750CC"/>
    <w:rsid w:val="00D751FC"/>
    <w:rsid w:val="00D75DD9"/>
    <w:rsid w:val="00D770D7"/>
    <w:rsid w:val="00D77287"/>
    <w:rsid w:val="00D818AE"/>
    <w:rsid w:val="00D842EB"/>
    <w:rsid w:val="00D85C3B"/>
    <w:rsid w:val="00D913D3"/>
    <w:rsid w:val="00D922BD"/>
    <w:rsid w:val="00D93FB2"/>
    <w:rsid w:val="00D947AA"/>
    <w:rsid w:val="00D94C08"/>
    <w:rsid w:val="00D94CB2"/>
    <w:rsid w:val="00D95267"/>
    <w:rsid w:val="00D9580C"/>
    <w:rsid w:val="00D96A9F"/>
    <w:rsid w:val="00D96E27"/>
    <w:rsid w:val="00DA0AFF"/>
    <w:rsid w:val="00DA0BB9"/>
    <w:rsid w:val="00DA1119"/>
    <w:rsid w:val="00DA3401"/>
    <w:rsid w:val="00DA34DA"/>
    <w:rsid w:val="00DA3E4B"/>
    <w:rsid w:val="00DA54A7"/>
    <w:rsid w:val="00DA5C46"/>
    <w:rsid w:val="00DA63D3"/>
    <w:rsid w:val="00DB1155"/>
    <w:rsid w:val="00DB1A90"/>
    <w:rsid w:val="00DB2264"/>
    <w:rsid w:val="00DB2592"/>
    <w:rsid w:val="00DB3487"/>
    <w:rsid w:val="00DB4BFA"/>
    <w:rsid w:val="00DB676A"/>
    <w:rsid w:val="00DC0D5E"/>
    <w:rsid w:val="00DC1921"/>
    <w:rsid w:val="00DC1E97"/>
    <w:rsid w:val="00DC41EF"/>
    <w:rsid w:val="00DC420C"/>
    <w:rsid w:val="00DC6594"/>
    <w:rsid w:val="00DC6C2C"/>
    <w:rsid w:val="00DC7732"/>
    <w:rsid w:val="00DD0AE7"/>
    <w:rsid w:val="00DD0D5B"/>
    <w:rsid w:val="00DD2295"/>
    <w:rsid w:val="00DD345F"/>
    <w:rsid w:val="00DD6058"/>
    <w:rsid w:val="00DE1FBF"/>
    <w:rsid w:val="00DE35D0"/>
    <w:rsid w:val="00DE38B2"/>
    <w:rsid w:val="00DE3D8F"/>
    <w:rsid w:val="00DE4891"/>
    <w:rsid w:val="00DE6C54"/>
    <w:rsid w:val="00DE7D4C"/>
    <w:rsid w:val="00DF1A2B"/>
    <w:rsid w:val="00DF3884"/>
    <w:rsid w:val="00DF5BFE"/>
    <w:rsid w:val="00DF6A6D"/>
    <w:rsid w:val="00E0344D"/>
    <w:rsid w:val="00E049AD"/>
    <w:rsid w:val="00E05967"/>
    <w:rsid w:val="00E074DC"/>
    <w:rsid w:val="00E07B4A"/>
    <w:rsid w:val="00E11AC3"/>
    <w:rsid w:val="00E1366F"/>
    <w:rsid w:val="00E16564"/>
    <w:rsid w:val="00E208FE"/>
    <w:rsid w:val="00E21C96"/>
    <w:rsid w:val="00E249D5"/>
    <w:rsid w:val="00E2560B"/>
    <w:rsid w:val="00E268BC"/>
    <w:rsid w:val="00E279A6"/>
    <w:rsid w:val="00E31EC5"/>
    <w:rsid w:val="00E361F7"/>
    <w:rsid w:val="00E40AA5"/>
    <w:rsid w:val="00E41398"/>
    <w:rsid w:val="00E41CBA"/>
    <w:rsid w:val="00E42086"/>
    <w:rsid w:val="00E446CF"/>
    <w:rsid w:val="00E4650C"/>
    <w:rsid w:val="00E47C05"/>
    <w:rsid w:val="00E526D2"/>
    <w:rsid w:val="00E549CC"/>
    <w:rsid w:val="00E55781"/>
    <w:rsid w:val="00E565C5"/>
    <w:rsid w:val="00E568B0"/>
    <w:rsid w:val="00E61ABB"/>
    <w:rsid w:val="00E62028"/>
    <w:rsid w:val="00E6789F"/>
    <w:rsid w:val="00E67FAB"/>
    <w:rsid w:val="00E707FB"/>
    <w:rsid w:val="00E72844"/>
    <w:rsid w:val="00E732BD"/>
    <w:rsid w:val="00E73B79"/>
    <w:rsid w:val="00E81D0C"/>
    <w:rsid w:val="00E85D76"/>
    <w:rsid w:val="00E872DE"/>
    <w:rsid w:val="00E90F0E"/>
    <w:rsid w:val="00E915B5"/>
    <w:rsid w:val="00E91677"/>
    <w:rsid w:val="00E94BBB"/>
    <w:rsid w:val="00E967A7"/>
    <w:rsid w:val="00EA0064"/>
    <w:rsid w:val="00EA1C91"/>
    <w:rsid w:val="00EA39AA"/>
    <w:rsid w:val="00EA3A47"/>
    <w:rsid w:val="00EA405D"/>
    <w:rsid w:val="00EB0A28"/>
    <w:rsid w:val="00EB2627"/>
    <w:rsid w:val="00EB298A"/>
    <w:rsid w:val="00EB4671"/>
    <w:rsid w:val="00EB5483"/>
    <w:rsid w:val="00EB7268"/>
    <w:rsid w:val="00EC054C"/>
    <w:rsid w:val="00EC1AE2"/>
    <w:rsid w:val="00EC296B"/>
    <w:rsid w:val="00EC3DAB"/>
    <w:rsid w:val="00EC4FEF"/>
    <w:rsid w:val="00EC5A5F"/>
    <w:rsid w:val="00EC7B2F"/>
    <w:rsid w:val="00ED03AE"/>
    <w:rsid w:val="00ED262A"/>
    <w:rsid w:val="00ED2E1A"/>
    <w:rsid w:val="00ED38E8"/>
    <w:rsid w:val="00ED3CAD"/>
    <w:rsid w:val="00ED4300"/>
    <w:rsid w:val="00ED467F"/>
    <w:rsid w:val="00EE23BA"/>
    <w:rsid w:val="00EE42DA"/>
    <w:rsid w:val="00EE49A8"/>
    <w:rsid w:val="00EE68C6"/>
    <w:rsid w:val="00EE7470"/>
    <w:rsid w:val="00EF0E68"/>
    <w:rsid w:val="00EF53D4"/>
    <w:rsid w:val="00EF64D5"/>
    <w:rsid w:val="00EF6963"/>
    <w:rsid w:val="00EF6A08"/>
    <w:rsid w:val="00F0246C"/>
    <w:rsid w:val="00F02481"/>
    <w:rsid w:val="00F02B92"/>
    <w:rsid w:val="00F0378D"/>
    <w:rsid w:val="00F07550"/>
    <w:rsid w:val="00F07D87"/>
    <w:rsid w:val="00F10483"/>
    <w:rsid w:val="00F1093F"/>
    <w:rsid w:val="00F10A75"/>
    <w:rsid w:val="00F12576"/>
    <w:rsid w:val="00F13800"/>
    <w:rsid w:val="00F13F67"/>
    <w:rsid w:val="00F14EAB"/>
    <w:rsid w:val="00F15AA7"/>
    <w:rsid w:val="00F15C07"/>
    <w:rsid w:val="00F175D4"/>
    <w:rsid w:val="00F1789B"/>
    <w:rsid w:val="00F20A96"/>
    <w:rsid w:val="00F213F8"/>
    <w:rsid w:val="00F22CFB"/>
    <w:rsid w:val="00F2301D"/>
    <w:rsid w:val="00F260C2"/>
    <w:rsid w:val="00F261EB"/>
    <w:rsid w:val="00F30BAE"/>
    <w:rsid w:val="00F313AD"/>
    <w:rsid w:val="00F32090"/>
    <w:rsid w:val="00F33572"/>
    <w:rsid w:val="00F346CB"/>
    <w:rsid w:val="00F35891"/>
    <w:rsid w:val="00F44B6F"/>
    <w:rsid w:val="00F4509D"/>
    <w:rsid w:val="00F452EF"/>
    <w:rsid w:val="00F45D17"/>
    <w:rsid w:val="00F46658"/>
    <w:rsid w:val="00F55018"/>
    <w:rsid w:val="00F57FBA"/>
    <w:rsid w:val="00F60940"/>
    <w:rsid w:val="00F62E50"/>
    <w:rsid w:val="00F63452"/>
    <w:rsid w:val="00F63BF3"/>
    <w:rsid w:val="00F67725"/>
    <w:rsid w:val="00F71996"/>
    <w:rsid w:val="00F749A3"/>
    <w:rsid w:val="00F75162"/>
    <w:rsid w:val="00F7667A"/>
    <w:rsid w:val="00F7668B"/>
    <w:rsid w:val="00F80F40"/>
    <w:rsid w:val="00F82A9B"/>
    <w:rsid w:val="00F833AC"/>
    <w:rsid w:val="00F84680"/>
    <w:rsid w:val="00F84755"/>
    <w:rsid w:val="00F86D36"/>
    <w:rsid w:val="00F9194D"/>
    <w:rsid w:val="00F93B3F"/>
    <w:rsid w:val="00F97706"/>
    <w:rsid w:val="00FA35C2"/>
    <w:rsid w:val="00FA5A79"/>
    <w:rsid w:val="00FA60F2"/>
    <w:rsid w:val="00FA6EAA"/>
    <w:rsid w:val="00FA6F65"/>
    <w:rsid w:val="00FB0B03"/>
    <w:rsid w:val="00FB0FF2"/>
    <w:rsid w:val="00FB279F"/>
    <w:rsid w:val="00FB3675"/>
    <w:rsid w:val="00FB452B"/>
    <w:rsid w:val="00FC056D"/>
    <w:rsid w:val="00FC2D1A"/>
    <w:rsid w:val="00FC3CFE"/>
    <w:rsid w:val="00FC68AE"/>
    <w:rsid w:val="00FC6C33"/>
    <w:rsid w:val="00FD6124"/>
    <w:rsid w:val="00FD6A77"/>
    <w:rsid w:val="00FE07E8"/>
    <w:rsid w:val="00FE220C"/>
    <w:rsid w:val="00FE649C"/>
    <w:rsid w:val="00FE695F"/>
    <w:rsid w:val="00FF0DFC"/>
    <w:rsid w:val="00FF1D83"/>
    <w:rsid w:val="00FF4905"/>
    <w:rsid w:val="00FF5182"/>
    <w:rsid w:val="00FF79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9E59540"/>
  <w15:docId w15:val="{AAF6F99E-F6B7-4D4D-BABF-E5B4AA0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A4E"/>
    <w:pPr>
      <w:spacing w:before="120" w:after="120" w:line="276" w:lineRule="auto"/>
    </w:pPr>
    <w:rPr>
      <w:rFonts w:asciiTheme="minorHAnsi" w:hAnsiTheme="minorHAnsi"/>
      <w:sz w:val="22"/>
    </w:rPr>
  </w:style>
  <w:style w:type="paragraph" w:styleId="Nadpis1">
    <w:name w:val="heading 1"/>
    <w:basedOn w:val="Normln"/>
    <w:next w:val="Normln"/>
    <w:link w:val="Nadpis1Char"/>
    <w:uiPriority w:val="9"/>
    <w:qFormat/>
    <w:rsid w:val="002E440C"/>
    <w:pPr>
      <w:keepNext/>
      <w:pageBreakBefore/>
      <w:numPr>
        <w:numId w:val="1"/>
      </w:numPr>
      <w:spacing w:after="180" w:line="240" w:lineRule="auto"/>
      <w:outlineLvl w:val="0"/>
    </w:pPr>
    <w:rPr>
      <w:rFonts w:asciiTheme="majorHAnsi" w:eastAsia="Times New Roman" w:hAnsiTheme="majorHAnsi" w:cs="Times New Roman"/>
      <w:b/>
      <w:bCs/>
      <w:color w:val="C45911" w:themeColor="accent2" w:themeShade="BF"/>
      <w:kern w:val="32"/>
      <w:sz w:val="36"/>
      <w:szCs w:val="36"/>
    </w:rPr>
  </w:style>
  <w:style w:type="paragraph" w:styleId="Nadpis2">
    <w:name w:val="heading 2"/>
    <w:basedOn w:val="Normln"/>
    <w:next w:val="Normln"/>
    <w:link w:val="Nadpis2Char"/>
    <w:uiPriority w:val="9"/>
    <w:unhideWhenUsed/>
    <w:qFormat/>
    <w:rsid w:val="0096293C"/>
    <w:pPr>
      <w:numPr>
        <w:ilvl w:val="1"/>
        <w:numId w:val="1"/>
      </w:numPr>
      <w:autoSpaceDE w:val="0"/>
      <w:autoSpaceDN w:val="0"/>
      <w:adjustRightInd w:val="0"/>
      <w:spacing w:after="240" w:line="240" w:lineRule="auto"/>
      <w:outlineLvl w:val="1"/>
    </w:pPr>
    <w:rPr>
      <w:rFonts w:ascii="Calibri" w:eastAsia="Times New Roman" w:hAnsi="Calibri" w:cs="Times New Roman"/>
      <w:b/>
      <w:bCs/>
      <w:iCs/>
      <w:sz w:val="28"/>
      <w:szCs w:val="28"/>
    </w:rPr>
  </w:style>
  <w:style w:type="paragraph" w:styleId="Nadpis3">
    <w:name w:val="heading 3"/>
    <w:basedOn w:val="Normln"/>
    <w:next w:val="Normln"/>
    <w:link w:val="Nadpis3Char"/>
    <w:uiPriority w:val="9"/>
    <w:semiHidden/>
    <w:unhideWhenUsed/>
    <w:qFormat/>
    <w:rsid w:val="007907C5"/>
    <w:pPr>
      <w:numPr>
        <w:ilvl w:val="2"/>
        <w:numId w:val="1"/>
      </w:numPr>
      <w:autoSpaceDE w:val="0"/>
      <w:autoSpaceDN w:val="0"/>
      <w:adjustRightInd w:val="0"/>
      <w:spacing w:after="0" w:line="240" w:lineRule="auto"/>
      <w:outlineLvl w:val="2"/>
    </w:pPr>
    <w:rPr>
      <w:rFonts w:ascii="Calibri" w:eastAsia="Times New Roman" w:hAnsi="Calibri"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40C"/>
    <w:rPr>
      <w:rFonts w:asciiTheme="majorHAnsi" w:eastAsia="Times New Roman" w:hAnsiTheme="majorHAnsi" w:cs="Times New Roman"/>
      <w:b/>
      <w:bCs/>
      <w:color w:val="C45911" w:themeColor="accent2" w:themeShade="BF"/>
      <w:kern w:val="32"/>
      <w:sz w:val="36"/>
      <w:szCs w:val="36"/>
    </w:rPr>
  </w:style>
  <w:style w:type="character" w:customStyle="1" w:styleId="Nadpis2Char">
    <w:name w:val="Nadpis 2 Char"/>
    <w:basedOn w:val="Standardnpsmoodstavce"/>
    <w:link w:val="Nadpis2"/>
    <w:uiPriority w:val="9"/>
    <w:rsid w:val="0096293C"/>
    <w:rPr>
      <w:rFonts w:ascii="Calibri" w:eastAsia="Times New Roman" w:hAnsi="Calibri" w:cs="Times New Roman"/>
      <w:b/>
      <w:bCs/>
      <w:iCs/>
      <w:sz w:val="28"/>
      <w:szCs w:val="28"/>
    </w:rPr>
  </w:style>
  <w:style w:type="character" w:customStyle="1" w:styleId="Nadpis3Char">
    <w:name w:val="Nadpis 3 Char"/>
    <w:basedOn w:val="Standardnpsmoodstavce"/>
    <w:link w:val="Nadpis3"/>
    <w:uiPriority w:val="9"/>
    <w:semiHidden/>
    <w:rsid w:val="007907C5"/>
    <w:rPr>
      <w:rFonts w:ascii="Calibri" w:eastAsia="Times New Roman" w:hAnsi="Calibri" w:cs="Times New Roman"/>
      <w:b/>
      <w:bCs/>
      <w:sz w:val="26"/>
      <w:szCs w:val="26"/>
    </w:rPr>
  </w:style>
  <w:style w:type="character" w:styleId="Zdraznnintenzivn">
    <w:name w:val="Intense Emphasis"/>
    <w:uiPriority w:val="21"/>
    <w:qFormat/>
    <w:rsid w:val="007907C5"/>
    <w:rPr>
      <w:b/>
      <w:bCs/>
      <w:i/>
      <w:iCs/>
      <w:color w:val="4F81BD"/>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basedOn w:val="Standardnpsmoodstavce"/>
    <w:link w:val="Textpoznpodarou"/>
    <w:uiPriority w:val="99"/>
    <w:semiHidden/>
    <w:locked/>
    <w:rsid w:val="007907C5"/>
    <w:rPr>
      <w:rFonts w:eastAsia="Times New Roman" w:cs="Times New Roman"/>
    </w:rPr>
  </w:style>
  <w:style w:type="paragraph" w:styleId="Textpoznpodarou">
    <w:name w:val="footnote text"/>
    <w:aliases w:val="Char1,Schriftart: 9 pt,Schriftart: 10 pt,Schriftart: 8 pt,Text poznámky pod čiarou 007,Footnote,Fußnotentextf,Geneva 9,Font: Geneva 9,Boston 10,f,pozn. pod čarou,Text pozn. pod čarou1,Footnote Text Char1,o"/>
    <w:basedOn w:val="Normln"/>
    <w:link w:val="TextpoznpodarouChar"/>
    <w:uiPriority w:val="99"/>
    <w:semiHidden/>
    <w:unhideWhenUsed/>
    <w:qFormat/>
    <w:rsid w:val="007907C5"/>
    <w:pPr>
      <w:spacing w:after="0" w:line="240" w:lineRule="auto"/>
    </w:pPr>
    <w:rPr>
      <w:rFonts w:ascii="Times New Roman" w:eastAsia="Times New Roman" w:hAnsi="Times New Roman" w:cs="Times New Roman"/>
      <w:sz w:val="24"/>
    </w:rPr>
  </w:style>
  <w:style w:type="character" w:customStyle="1" w:styleId="TextpoznpodarouChar1">
    <w:name w:val="Text pozn. pod čarou Char1"/>
    <w:basedOn w:val="Standardnpsmoodstavce"/>
    <w:uiPriority w:val="99"/>
    <w:semiHidden/>
    <w:rsid w:val="007907C5"/>
    <w:rPr>
      <w:rFonts w:asciiTheme="minorHAnsi" w:hAnsiTheme="minorHAnsi"/>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
    <w:uiPriority w:val="99"/>
    <w:semiHidden/>
    <w:unhideWhenUsed/>
    <w:rsid w:val="007907C5"/>
    <w:rPr>
      <w:vertAlign w:val="superscript"/>
    </w:rPr>
  </w:style>
  <w:style w:type="paragraph" w:styleId="Zhlav">
    <w:name w:val="header"/>
    <w:basedOn w:val="Normln"/>
    <w:link w:val="ZhlavChar"/>
    <w:uiPriority w:val="99"/>
    <w:unhideWhenUsed/>
    <w:rsid w:val="007907C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07C5"/>
    <w:rPr>
      <w:rFonts w:asciiTheme="minorHAnsi" w:hAnsiTheme="minorHAnsi"/>
      <w:sz w:val="22"/>
    </w:rPr>
  </w:style>
  <w:style w:type="paragraph" w:styleId="Zpat">
    <w:name w:val="footer"/>
    <w:basedOn w:val="Normln"/>
    <w:link w:val="ZpatChar"/>
    <w:uiPriority w:val="99"/>
    <w:unhideWhenUsed/>
    <w:rsid w:val="007907C5"/>
    <w:pPr>
      <w:tabs>
        <w:tab w:val="center" w:pos="4536"/>
        <w:tab w:val="right" w:pos="9072"/>
      </w:tabs>
      <w:spacing w:after="0" w:line="240" w:lineRule="auto"/>
    </w:pPr>
  </w:style>
  <w:style w:type="character" w:customStyle="1" w:styleId="ZpatChar">
    <w:name w:val="Zápatí Char"/>
    <w:basedOn w:val="Standardnpsmoodstavce"/>
    <w:link w:val="Zpat"/>
    <w:uiPriority w:val="99"/>
    <w:rsid w:val="007907C5"/>
    <w:rPr>
      <w:rFonts w:asciiTheme="minorHAnsi" w:hAnsiTheme="minorHAnsi"/>
      <w:sz w:val="22"/>
    </w:rPr>
  </w:style>
  <w:style w:type="paragraph" w:styleId="Textbubliny">
    <w:name w:val="Balloon Text"/>
    <w:basedOn w:val="Normln"/>
    <w:link w:val="TextbublinyChar"/>
    <w:uiPriority w:val="99"/>
    <w:semiHidden/>
    <w:unhideWhenUsed/>
    <w:rsid w:val="007907C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07C5"/>
    <w:rPr>
      <w:rFonts w:ascii="Tahoma" w:hAnsi="Tahoma" w:cs="Tahoma"/>
      <w:sz w:val="16"/>
      <w:szCs w:val="16"/>
    </w:rPr>
  </w:style>
  <w:style w:type="table" w:customStyle="1" w:styleId="Mkatabulky1">
    <w:name w:val="Mřížka tabulky1"/>
    <w:basedOn w:val="Normlntabulka"/>
    <w:next w:val="Mkatabulky"/>
    <w:uiPriority w:val="59"/>
    <w:rsid w:val="0062189D"/>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62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6F5546"/>
    <w:pPr>
      <w:jc w:val="left"/>
    </w:pPr>
    <w:rPr>
      <w:rFonts w:asciiTheme="minorHAnsi" w:eastAsiaTheme="minorEastAsia" w:hAnsiTheme="minorHAnsi"/>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4911"/>
    <w:pPr>
      <w:autoSpaceDE w:val="0"/>
      <w:autoSpaceDN w:val="0"/>
      <w:adjustRightInd w:val="0"/>
      <w:jc w:val="left"/>
    </w:pPr>
    <w:rPr>
      <w:rFonts w:ascii="Calibri" w:hAnsi="Calibri" w:cs="Calibri"/>
      <w:color w:val="000000"/>
      <w:szCs w:val="24"/>
    </w:rPr>
  </w:style>
  <w:style w:type="paragraph" w:styleId="Nadpisobsahu">
    <w:name w:val="TOC Heading"/>
    <w:basedOn w:val="Nadpis1"/>
    <w:next w:val="Normln"/>
    <w:uiPriority w:val="39"/>
    <w:unhideWhenUsed/>
    <w:qFormat/>
    <w:rsid w:val="00D10B98"/>
    <w:pPr>
      <w:keepLines/>
      <w:pageBreakBefore w:val="0"/>
      <w:numPr>
        <w:numId w:val="0"/>
      </w:numPr>
      <w:spacing w:before="240" w:after="0" w:line="259" w:lineRule="auto"/>
      <w:outlineLvl w:val="9"/>
    </w:pPr>
    <w:rPr>
      <w:rFonts w:eastAsiaTheme="majorEastAsia" w:cstheme="majorBidi"/>
      <w:b w:val="0"/>
      <w:bCs w:val="0"/>
      <w:color w:val="2E74B5" w:themeColor="accent1" w:themeShade="BF"/>
      <w:kern w:val="0"/>
      <w:sz w:val="32"/>
      <w:szCs w:val="32"/>
      <w:lang w:eastAsia="cs-CZ"/>
    </w:rPr>
  </w:style>
  <w:style w:type="paragraph" w:styleId="Obsah3">
    <w:name w:val="toc 3"/>
    <w:basedOn w:val="Normln"/>
    <w:next w:val="Normln"/>
    <w:autoRedefine/>
    <w:uiPriority w:val="39"/>
    <w:unhideWhenUsed/>
    <w:rsid w:val="00D10B98"/>
    <w:pPr>
      <w:spacing w:after="100"/>
      <w:ind w:left="440"/>
    </w:pPr>
  </w:style>
  <w:style w:type="character" w:styleId="Hypertextovodkaz">
    <w:name w:val="Hyperlink"/>
    <w:basedOn w:val="Standardnpsmoodstavce"/>
    <w:uiPriority w:val="99"/>
    <w:unhideWhenUsed/>
    <w:rsid w:val="00D10B98"/>
    <w:rPr>
      <w:color w:val="0563C1" w:themeColor="hyperlink"/>
      <w:u w:val="single"/>
    </w:rPr>
  </w:style>
  <w:style w:type="paragraph" w:styleId="Obsah1">
    <w:name w:val="toc 1"/>
    <w:basedOn w:val="Normln"/>
    <w:next w:val="Normln"/>
    <w:autoRedefine/>
    <w:uiPriority w:val="39"/>
    <w:unhideWhenUsed/>
    <w:rsid w:val="00D10B98"/>
    <w:pPr>
      <w:tabs>
        <w:tab w:val="left" w:pos="440"/>
        <w:tab w:val="right" w:leader="dot" w:pos="9060"/>
      </w:tabs>
      <w:spacing w:after="100"/>
    </w:pPr>
  </w:style>
  <w:style w:type="paragraph" w:styleId="Odstavecseseznamem">
    <w:name w:val="List Paragraph"/>
    <w:aliases w:val="seznam písmena"/>
    <w:basedOn w:val="Normln"/>
    <w:link w:val="OdstavecseseznamemChar"/>
    <w:uiPriority w:val="34"/>
    <w:qFormat/>
    <w:rsid w:val="00752BF2"/>
    <w:pPr>
      <w:ind w:left="720"/>
      <w:contextualSpacing/>
    </w:pPr>
  </w:style>
  <w:style w:type="paragraph" w:styleId="Obsah2">
    <w:name w:val="toc 2"/>
    <w:basedOn w:val="Normln"/>
    <w:next w:val="Normln"/>
    <w:autoRedefine/>
    <w:uiPriority w:val="39"/>
    <w:unhideWhenUsed/>
    <w:rsid w:val="00586DCF"/>
    <w:pPr>
      <w:spacing w:after="100"/>
      <w:ind w:left="220"/>
    </w:pPr>
  </w:style>
  <w:style w:type="character" w:customStyle="1" w:styleId="OdstavecseseznamemChar">
    <w:name w:val="Odstavec se seznamem Char"/>
    <w:aliases w:val="seznam písmena Char"/>
    <w:basedOn w:val="Standardnpsmoodstavce"/>
    <w:link w:val="Odstavecseseznamem"/>
    <w:uiPriority w:val="34"/>
    <w:rsid w:val="003501DA"/>
    <w:rPr>
      <w:rFonts w:asciiTheme="minorHAnsi" w:hAnsiTheme="minorHAnsi"/>
      <w:sz w:val="22"/>
    </w:rPr>
  </w:style>
  <w:style w:type="table" w:customStyle="1" w:styleId="Mkatabulky6">
    <w:name w:val="Mřížka tabulky6"/>
    <w:basedOn w:val="Normlntabulka"/>
    <w:next w:val="Mkatabulky"/>
    <w:uiPriority w:val="59"/>
    <w:rsid w:val="00370969"/>
    <w:pPr>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8221BC"/>
    <w:pPr>
      <w:spacing w:line="240" w:lineRule="auto"/>
    </w:pPr>
    <w:rPr>
      <w:szCs w:val="20"/>
    </w:rPr>
  </w:style>
  <w:style w:type="character" w:customStyle="1" w:styleId="TextkomenteChar">
    <w:name w:val="Text komentáře Char"/>
    <w:basedOn w:val="Standardnpsmoodstavce"/>
    <w:link w:val="Textkomente"/>
    <w:uiPriority w:val="99"/>
    <w:semiHidden/>
    <w:rsid w:val="008221BC"/>
    <w:rPr>
      <w:rFonts w:asciiTheme="minorHAnsi" w:hAnsiTheme="minorHAnsi"/>
      <w:sz w:val="20"/>
      <w:szCs w:val="20"/>
    </w:rPr>
  </w:style>
  <w:style w:type="paragraph" w:styleId="Pedmtkomente">
    <w:name w:val="annotation subject"/>
    <w:basedOn w:val="Textkomente"/>
    <w:next w:val="Textkomente"/>
    <w:link w:val="PedmtkomenteChar"/>
    <w:rsid w:val="008221BC"/>
    <w:pPr>
      <w:widowControl w:val="0"/>
      <w:spacing w:after="0" w:line="288" w:lineRule="auto"/>
      <w:jc w:val="left"/>
    </w:pPr>
    <w:rPr>
      <w:rFonts w:ascii="Arial" w:eastAsia="Arial" w:hAnsi="Arial" w:cs="Times New Roman"/>
      <w:b/>
      <w:bCs/>
      <w:noProof/>
      <w:lang w:val="x-none" w:eastAsia="x-none"/>
    </w:rPr>
  </w:style>
  <w:style w:type="character" w:customStyle="1" w:styleId="PedmtkomenteChar">
    <w:name w:val="Předmět komentáře Char"/>
    <w:basedOn w:val="TextkomenteChar"/>
    <w:link w:val="Pedmtkomente"/>
    <w:rsid w:val="008221BC"/>
    <w:rPr>
      <w:rFonts w:ascii="Arial" w:eastAsia="Arial" w:hAnsi="Arial" w:cs="Times New Roman"/>
      <w:b/>
      <w:bCs/>
      <w:noProof/>
      <w:sz w:val="20"/>
      <w:szCs w:val="20"/>
      <w:lang w:val="x-none" w:eastAsia="x-none"/>
    </w:rPr>
  </w:style>
  <w:style w:type="character" w:styleId="Siln">
    <w:name w:val="Strong"/>
    <w:basedOn w:val="Standardnpsmoodstavce"/>
    <w:uiPriority w:val="22"/>
    <w:qFormat/>
    <w:rsid w:val="00EE7470"/>
    <w:rPr>
      <w:b/>
      <w:bCs/>
    </w:rPr>
  </w:style>
  <w:style w:type="paragraph" w:styleId="Normlnweb">
    <w:name w:val="Normal (Web)"/>
    <w:basedOn w:val="Normln"/>
    <w:uiPriority w:val="99"/>
    <w:unhideWhenUsed/>
    <w:rsid w:val="00C8155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z-Zatekformule">
    <w:name w:val="HTML Top of Form"/>
    <w:basedOn w:val="Normln"/>
    <w:next w:val="Normln"/>
    <w:link w:val="z-ZatekformuleChar"/>
    <w:hidden/>
    <w:uiPriority w:val="99"/>
    <w:semiHidden/>
    <w:unhideWhenUsed/>
    <w:rsid w:val="00AC1396"/>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AC1396"/>
    <w:rPr>
      <w:rFonts w:ascii="Arial" w:eastAsia="Times New Roman" w:hAnsi="Arial" w:cs="Arial"/>
      <w:vanish/>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978">
      <w:bodyDiv w:val="1"/>
      <w:marLeft w:val="0"/>
      <w:marRight w:val="0"/>
      <w:marTop w:val="0"/>
      <w:marBottom w:val="0"/>
      <w:divBdr>
        <w:top w:val="none" w:sz="0" w:space="0" w:color="auto"/>
        <w:left w:val="none" w:sz="0" w:space="0" w:color="auto"/>
        <w:bottom w:val="none" w:sz="0" w:space="0" w:color="auto"/>
        <w:right w:val="none" w:sz="0" w:space="0" w:color="auto"/>
      </w:divBdr>
    </w:div>
    <w:div w:id="137067255">
      <w:bodyDiv w:val="1"/>
      <w:marLeft w:val="0"/>
      <w:marRight w:val="0"/>
      <w:marTop w:val="0"/>
      <w:marBottom w:val="0"/>
      <w:divBdr>
        <w:top w:val="none" w:sz="0" w:space="0" w:color="auto"/>
        <w:left w:val="none" w:sz="0" w:space="0" w:color="auto"/>
        <w:bottom w:val="none" w:sz="0" w:space="0" w:color="auto"/>
        <w:right w:val="none" w:sz="0" w:space="0" w:color="auto"/>
      </w:divBdr>
    </w:div>
    <w:div w:id="317272400">
      <w:bodyDiv w:val="1"/>
      <w:marLeft w:val="0"/>
      <w:marRight w:val="0"/>
      <w:marTop w:val="0"/>
      <w:marBottom w:val="0"/>
      <w:divBdr>
        <w:top w:val="none" w:sz="0" w:space="0" w:color="auto"/>
        <w:left w:val="none" w:sz="0" w:space="0" w:color="auto"/>
        <w:bottom w:val="none" w:sz="0" w:space="0" w:color="auto"/>
        <w:right w:val="none" w:sz="0" w:space="0" w:color="auto"/>
      </w:divBdr>
    </w:div>
    <w:div w:id="490564275">
      <w:bodyDiv w:val="1"/>
      <w:marLeft w:val="0"/>
      <w:marRight w:val="0"/>
      <w:marTop w:val="0"/>
      <w:marBottom w:val="0"/>
      <w:divBdr>
        <w:top w:val="none" w:sz="0" w:space="0" w:color="auto"/>
        <w:left w:val="none" w:sz="0" w:space="0" w:color="auto"/>
        <w:bottom w:val="none" w:sz="0" w:space="0" w:color="auto"/>
        <w:right w:val="none" w:sz="0" w:space="0" w:color="auto"/>
      </w:divBdr>
    </w:div>
    <w:div w:id="538588234">
      <w:bodyDiv w:val="1"/>
      <w:marLeft w:val="0"/>
      <w:marRight w:val="0"/>
      <w:marTop w:val="0"/>
      <w:marBottom w:val="0"/>
      <w:divBdr>
        <w:top w:val="none" w:sz="0" w:space="0" w:color="auto"/>
        <w:left w:val="none" w:sz="0" w:space="0" w:color="auto"/>
        <w:bottom w:val="none" w:sz="0" w:space="0" w:color="auto"/>
        <w:right w:val="none" w:sz="0" w:space="0" w:color="auto"/>
      </w:divBdr>
    </w:div>
    <w:div w:id="553126250">
      <w:bodyDiv w:val="1"/>
      <w:marLeft w:val="0"/>
      <w:marRight w:val="0"/>
      <w:marTop w:val="0"/>
      <w:marBottom w:val="0"/>
      <w:divBdr>
        <w:top w:val="none" w:sz="0" w:space="0" w:color="auto"/>
        <w:left w:val="none" w:sz="0" w:space="0" w:color="auto"/>
        <w:bottom w:val="none" w:sz="0" w:space="0" w:color="auto"/>
        <w:right w:val="none" w:sz="0" w:space="0" w:color="auto"/>
      </w:divBdr>
    </w:div>
    <w:div w:id="840386775">
      <w:bodyDiv w:val="1"/>
      <w:marLeft w:val="0"/>
      <w:marRight w:val="0"/>
      <w:marTop w:val="0"/>
      <w:marBottom w:val="0"/>
      <w:divBdr>
        <w:top w:val="none" w:sz="0" w:space="0" w:color="auto"/>
        <w:left w:val="none" w:sz="0" w:space="0" w:color="auto"/>
        <w:bottom w:val="none" w:sz="0" w:space="0" w:color="auto"/>
        <w:right w:val="none" w:sz="0" w:space="0" w:color="auto"/>
      </w:divBdr>
    </w:div>
    <w:div w:id="844051780">
      <w:bodyDiv w:val="1"/>
      <w:marLeft w:val="0"/>
      <w:marRight w:val="0"/>
      <w:marTop w:val="0"/>
      <w:marBottom w:val="0"/>
      <w:divBdr>
        <w:top w:val="none" w:sz="0" w:space="0" w:color="auto"/>
        <w:left w:val="none" w:sz="0" w:space="0" w:color="auto"/>
        <w:bottom w:val="none" w:sz="0" w:space="0" w:color="auto"/>
        <w:right w:val="none" w:sz="0" w:space="0" w:color="auto"/>
      </w:divBdr>
    </w:div>
    <w:div w:id="972635109">
      <w:bodyDiv w:val="1"/>
      <w:marLeft w:val="0"/>
      <w:marRight w:val="0"/>
      <w:marTop w:val="0"/>
      <w:marBottom w:val="0"/>
      <w:divBdr>
        <w:top w:val="none" w:sz="0" w:space="0" w:color="auto"/>
        <w:left w:val="none" w:sz="0" w:space="0" w:color="auto"/>
        <w:bottom w:val="none" w:sz="0" w:space="0" w:color="auto"/>
        <w:right w:val="none" w:sz="0" w:space="0" w:color="auto"/>
      </w:divBdr>
    </w:div>
    <w:div w:id="1027758264">
      <w:bodyDiv w:val="1"/>
      <w:marLeft w:val="0"/>
      <w:marRight w:val="0"/>
      <w:marTop w:val="0"/>
      <w:marBottom w:val="0"/>
      <w:divBdr>
        <w:top w:val="none" w:sz="0" w:space="0" w:color="auto"/>
        <w:left w:val="none" w:sz="0" w:space="0" w:color="auto"/>
        <w:bottom w:val="none" w:sz="0" w:space="0" w:color="auto"/>
        <w:right w:val="none" w:sz="0" w:space="0" w:color="auto"/>
      </w:divBdr>
      <w:divsChild>
        <w:div w:id="500462755">
          <w:marLeft w:val="0"/>
          <w:marRight w:val="0"/>
          <w:marTop w:val="0"/>
          <w:marBottom w:val="0"/>
          <w:divBdr>
            <w:top w:val="single" w:sz="2" w:space="0" w:color="D9D9E3"/>
            <w:left w:val="single" w:sz="2" w:space="0" w:color="D9D9E3"/>
            <w:bottom w:val="single" w:sz="2" w:space="0" w:color="D9D9E3"/>
            <w:right w:val="single" w:sz="2" w:space="0" w:color="D9D9E3"/>
          </w:divBdr>
          <w:divsChild>
            <w:div w:id="237568141">
              <w:marLeft w:val="0"/>
              <w:marRight w:val="0"/>
              <w:marTop w:val="0"/>
              <w:marBottom w:val="0"/>
              <w:divBdr>
                <w:top w:val="single" w:sz="2" w:space="0" w:color="D9D9E3"/>
                <w:left w:val="single" w:sz="2" w:space="0" w:color="D9D9E3"/>
                <w:bottom w:val="single" w:sz="2" w:space="0" w:color="D9D9E3"/>
                <w:right w:val="single" w:sz="2" w:space="0" w:color="D9D9E3"/>
              </w:divBdr>
              <w:divsChild>
                <w:div w:id="1760055565">
                  <w:marLeft w:val="0"/>
                  <w:marRight w:val="0"/>
                  <w:marTop w:val="0"/>
                  <w:marBottom w:val="0"/>
                  <w:divBdr>
                    <w:top w:val="single" w:sz="2" w:space="0" w:color="D9D9E3"/>
                    <w:left w:val="single" w:sz="2" w:space="0" w:color="D9D9E3"/>
                    <w:bottom w:val="single" w:sz="2" w:space="0" w:color="D9D9E3"/>
                    <w:right w:val="single" w:sz="2" w:space="0" w:color="D9D9E3"/>
                  </w:divBdr>
                  <w:divsChild>
                    <w:div w:id="238952092">
                      <w:marLeft w:val="0"/>
                      <w:marRight w:val="0"/>
                      <w:marTop w:val="0"/>
                      <w:marBottom w:val="0"/>
                      <w:divBdr>
                        <w:top w:val="single" w:sz="2" w:space="0" w:color="D9D9E3"/>
                        <w:left w:val="single" w:sz="2" w:space="0" w:color="D9D9E3"/>
                        <w:bottom w:val="single" w:sz="2" w:space="0" w:color="D9D9E3"/>
                        <w:right w:val="single" w:sz="2" w:space="0" w:color="D9D9E3"/>
                      </w:divBdr>
                      <w:divsChild>
                        <w:div w:id="1715039533">
                          <w:marLeft w:val="0"/>
                          <w:marRight w:val="0"/>
                          <w:marTop w:val="0"/>
                          <w:marBottom w:val="0"/>
                          <w:divBdr>
                            <w:top w:val="single" w:sz="2" w:space="0" w:color="auto"/>
                            <w:left w:val="single" w:sz="2" w:space="0" w:color="auto"/>
                            <w:bottom w:val="single" w:sz="6" w:space="0" w:color="auto"/>
                            <w:right w:val="single" w:sz="2" w:space="0" w:color="auto"/>
                          </w:divBdr>
                          <w:divsChild>
                            <w:div w:id="146696566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498684">
                                  <w:marLeft w:val="0"/>
                                  <w:marRight w:val="0"/>
                                  <w:marTop w:val="0"/>
                                  <w:marBottom w:val="0"/>
                                  <w:divBdr>
                                    <w:top w:val="single" w:sz="2" w:space="0" w:color="D9D9E3"/>
                                    <w:left w:val="single" w:sz="2" w:space="0" w:color="D9D9E3"/>
                                    <w:bottom w:val="single" w:sz="2" w:space="0" w:color="D9D9E3"/>
                                    <w:right w:val="single" w:sz="2" w:space="0" w:color="D9D9E3"/>
                                  </w:divBdr>
                                  <w:divsChild>
                                    <w:div w:id="1257446327">
                                      <w:marLeft w:val="0"/>
                                      <w:marRight w:val="0"/>
                                      <w:marTop w:val="0"/>
                                      <w:marBottom w:val="0"/>
                                      <w:divBdr>
                                        <w:top w:val="single" w:sz="2" w:space="0" w:color="D9D9E3"/>
                                        <w:left w:val="single" w:sz="2" w:space="0" w:color="D9D9E3"/>
                                        <w:bottom w:val="single" w:sz="2" w:space="0" w:color="D9D9E3"/>
                                        <w:right w:val="single" w:sz="2" w:space="0" w:color="D9D9E3"/>
                                      </w:divBdr>
                                      <w:divsChild>
                                        <w:div w:id="1269239711">
                                          <w:marLeft w:val="0"/>
                                          <w:marRight w:val="0"/>
                                          <w:marTop w:val="0"/>
                                          <w:marBottom w:val="0"/>
                                          <w:divBdr>
                                            <w:top w:val="single" w:sz="2" w:space="0" w:color="D9D9E3"/>
                                            <w:left w:val="single" w:sz="2" w:space="0" w:color="D9D9E3"/>
                                            <w:bottom w:val="single" w:sz="2" w:space="0" w:color="D9D9E3"/>
                                            <w:right w:val="single" w:sz="2" w:space="0" w:color="D9D9E3"/>
                                          </w:divBdr>
                                          <w:divsChild>
                                            <w:div w:id="13070791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97167671">
                          <w:marLeft w:val="0"/>
                          <w:marRight w:val="0"/>
                          <w:marTop w:val="0"/>
                          <w:marBottom w:val="0"/>
                          <w:divBdr>
                            <w:top w:val="single" w:sz="2" w:space="0" w:color="auto"/>
                            <w:left w:val="single" w:sz="2" w:space="0" w:color="auto"/>
                            <w:bottom w:val="single" w:sz="6" w:space="0" w:color="auto"/>
                            <w:right w:val="single" w:sz="2" w:space="0" w:color="auto"/>
                          </w:divBdr>
                          <w:divsChild>
                            <w:div w:id="580024062">
                              <w:marLeft w:val="0"/>
                              <w:marRight w:val="0"/>
                              <w:marTop w:val="100"/>
                              <w:marBottom w:val="100"/>
                              <w:divBdr>
                                <w:top w:val="single" w:sz="2" w:space="0" w:color="D9D9E3"/>
                                <w:left w:val="single" w:sz="2" w:space="0" w:color="D9D9E3"/>
                                <w:bottom w:val="single" w:sz="2" w:space="0" w:color="D9D9E3"/>
                                <w:right w:val="single" w:sz="2" w:space="0" w:color="D9D9E3"/>
                              </w:divBdr>
                              <w:divsChild>
                                <w:div w:id="678628723">
                                  <w:marLeft w:val="0"/>
                                  <w:marRight w:val="0"/>
                                  <w:marTop w:val="0"/>
                                  <w:marBottom w:val="0"/>
                                  <w:divBdr>
                                    <w:top w:val="single" w:sz="2" w:space="0" w:color="D9D9E3"/>
                                    <w:left w:val="single" w:sz="2" w:space="0" w:color="D9D9E3"/>
                                    <w:bottom w:val="single" w:sz="2" w:space="0" w:color="D9D9E3"/>
                                    <w:right w:val="single" w:sz="2" w:space="0" w:color="D9D9E3"/>
                                  </w:divBdr>
                                  <w:divsChild>
                                    <w:div w:id="535385445">
                                      <w:marLeft w:val="0"/>
                                      <w:marRight w:val="0"/>
                                      <w:marTop w:val="0"/>
                                      <w:marBottom w:val="0"/>
                                      <w:divBdr>
                                        <w:top w:val="single" w:sz="2" w:space="0" w:color="D9D9E3"/>
                                        <w:left w:val="single" w:sz="2" w:space="0" w:color="D9D9E3"/>
                                        <w:bottom w:val="single" w:sz="2" w:space="0" w:color="D9D9E3"/>
                                        <w:right w:val="single" w:sz="2" w:space="0" w:color="D9D9E3"/>
                                      </w:divBdr>
                                      <w:divsChild>
                                        <w:div w:id="80026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6126497">
                                  <w:marLeft w:val="0"/>
                                  <w:marRight w:val="0"/>
                                  <w:marTop w:val="0"/>
                                  <w:marBottom w:val="0"/>
                                  <w:divBdr>
                                    <w:top w:val="single" w:sz="2" w:space="0" w:color="D9D9E3"/>
                                    <w:left w:val="single" w:sz="2" w:space="0" w:color="D9D9E3"/>
                                    <w:bottom w:val="single" w:sz="2" w:space="0" w:color="D9D9E3"/>
                                    <w:right w:val="single" w:sz="2" w:space="0" w:color="D9D9E3"/>
                                  </w:divBdr>
                                  <w:divsChild>
                                    <w:div w:id="1407074815">
                                      <w:marLeft w:val="0"/>
                                      <w:marRight w:val="0"/>
                                      <w:marTop w:val="0"/>
                                      <w:marBottom w:val="0"/>
                                      <w:divBdr>
                                        <w:top w:val="single" w:sz="2" w:space="0" w:color="D9D9E3"/>
                                        <w:left w:val="single" w:sz="2" w:space="0" w:color="D9D9E3"/>
                                        <w:bottom w:val="single" w:sz="2" w:space="0" w:color="D9D9E3"/>
                                        <w:right w:val="single" w:sz="2" w:space="0" w:color="D9D9E3"/>
                                      </w:divBdr>
                                      <w:divsChild>
                                        <w:div w:id="93061809">
                                          <w:marLeft w:val="0"/>
                                          <w:marRight w:val="0"/>
                                          <w:marTop w:val="0"/>
                                          <w:marBottom w:val="0"/>
                                          <w:divBdr>
                                            <w:top w:val="single" w:sz="2" w:space="0" w:color="D9D9E3"/>
                                            <w:left w:val="single" w:sz="2" w:space="0" w:color="D9D9E3"/>
                                            <w:bottom w:val="single" w:sz="2" w:space="0" w:color="D9D9E3"/>
                                            <w:right w:val="single" w:sz="2" w:space="0" w:color="D9D9E3"/>
                                          </w:divBdr>
                                          <w:divsChild>
                                            <w:div w:id="19573659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61855156">
                          <w:marLeft w:val="0"/>
                          <w:marRight w:val="0"/>
                          <w:marTop w:val="0"/>
                          <w:marBottom w:val="0"/>
                          <w:divBdr>
                            <w:top w:val="single" w:sz="2" w:space="0" w:color="auto"/>
                            <w:left w:val="single" w:sz="2" w:space="0" w:color="auto"/>
                            <w:bottom w:val="single" w:sz="6" w:space="0" w:color="auto"/>
                            <w:right w:val="single" w:sz="2" w:space="0" w:color="auto"/>
                          </w:divBdr>
                          <w:divsChild>
                            <w:div w:id="1596816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036320934">
                                  <w:marLeft w:val="0"/>
                                  <w:marRight w:val="0"/>
                                  <w:marTop w:val="0"/>
                                  <w:marBottom w:val="0"/>
                                  <w:divBdr>
                                    <w:top w:val="single" w:sz="2" w:space="0" w:color="D9D9E3"/>
                                    <w:left w:val="single" w:sz="2" w:space="0" w:color="D9D9E3"/>
                                    <w:bottom w:val="single" w:sz="2" w:space="0" w:color="D9D9E3"/>
                                    <w:right w:val="single" w:sz="2" w:space="0" w:color="D9D9E3"/>
                                  </w:divBdr>
                                  <w:divsChild>
                                    <w:div w:id="942802305">
                                      <w:marLeft w:val="0"/>
                                      <w:marRight w:val="0"/>
                                      <w:marTop w:val="0"/>
                                      <w:marBottom w:val="0"/>
                                      <w:divBdr>
                                        <w:top w:val="single" w:sz="2" w:space="0" w:color="D9D9E3"/>
                                        <w:left w:val="single" w:sz="2" w:space="0" w:color="D9D9E3"/>
                                        <w:bottom w:val="single" w:sz="2" w:space="0" w:color="D9D9E3"/>
                                        <w:right w:val="single" w:sz="2" w:space="0" w:color="D9D9E3"/>
                                      </w:divBdr>
                                      <w:divsChild>
                                        <w:div w:id="10697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9301573">
                                  <w:marLeft w:val="0"/>
                                  <w:marRight w:val="0"/>
                                  <w:marTop w:val="0"/>
                                  <w:marBottom w:val="0"/>
                                  <w:divBdr>
                                    <w:top w:val="single" w:sz="2" w:space="0" w:color="D9D9E3"/>
                                    <w:left w:val="single" w:sz="2" w:space="0" w:color="D9D9E3"/>
                                    <w:bottom w:val="single" w:sz="2" w:space="0" w:color="D9D9E3"/>
                                    <w:right w:val="single" w:sz="2" w:space="0" w:color="D9D9E3"/>
                                  </w:divBdr>
                                  <w:divsChild>
                                    <w:div w:id="593317946">
                                      <w:marLeft w:val="0"/>
                                      <w:marRight w:val="0"/>
                                      <w:marTop w:val="0"/>
                                      <w:marBottom w:val="0"/>
                                      <w:divBdr>
                                        <w:top w:val="single" w:sz="2" w:space="0" w:color="D9D9E3"/>
                                        <w:left w:val="single" w:sz="2" w:space="0" w:color="D9D9E3"/>
                                        <w:bottom w:val="single" w:sz="2" w:space="0" w:color="D9D9E3"/>
                                        <w:right w:val="single" w:sz="2" w:space="0" w:color="D9D9E3"/>
                                      </w:divBdr>
                                      <w:divsChild>
                                        <w:div w:id="1735617995">
                                          <w:marLeft w:val="0"/>
                                          <w:marRight w:val="0"/>
                                          <w:marTop w:val="0"/>
                                          <w:marBottom w:val="0"/>
                                          <w:divBdr>
                                            <w:top w:val="single" w:sz="2" w:space="0" w:color="D9D9E3"/>
                                            <w:left w:val="single" w:sz="2" w:space="0" w:color="D9D9E3"/>
                                            <w:bottom w:val="single" w:sz="2" w:space="0" w:color="D9D9E3"/>
                                            <w:right w:val="single" w:sz="2" w:space="0" w:color="D9D9E3"/>
                                          </w:divBdr>
                                          <w:divsChild>
                                            <w:div w:id="76443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55087242">
          <w:marLeft w:val="0"/>
          <w:marRight w:val="0"/>
          <w:marTop w:val="0"/>
          <w:marBottom w:val="0"/>
          <w:divBdr>
            <w:top w:val="none" w:sz="0" w:space="0" w:color="auto"/>
            <w:left w:val="none" w:sz="0" w:space="0" w:color="auto"/>
            <w:bottom w:val="none" w:sz="0" w:space="0" w:color="auto"/>
            <w:right w:val="none" w:sz="0" w:space="0" w:color="auto"/>
          </w:divBdr>
        </w:div>
      </w:divsChild>
    </w:div>
    <w:div w:id="1216233530">
      <w:bodyDiv w:val="1"/>
      <w:marLeft w:val="0"/>
      <w:marRight w:val="0"/>
      <w:marTop w:val="0"/>
      <w:marBottom w:val="0"/>
      <w:divBdr>
        <w:top w:val="none" w:sz="0" w:space="0" w:color="auto"/>
        <w:left w:val="none" w:sz="0" w:space="0" w:color="auto"/>
        <w:bottom w:val="none" w:sz="0" w:space="0" w:color="auto"/>
        <w:right w:val="none" w:sz="0" w:space="0" w:color="auto"/>
      </w:divBdr>
    </w:div>
    <w:div w:id="1236358576">
      <w:bodyDiv w:val="1"/>
      <w:marLeft w:val="0"/>
      <w:marRight w:val="0"/>
      <w:marTop w:val="0"/>
      <w:marBottom w:val="0"/>
      <w:divBdr>
        <w:top w:val="none" w:sz="0" w:space="0" w:color="auto"/>
        <w:left w:val="none" w:sz="0" w:space="0" w:color="auto"/>
        <w:bottom w:val="none" w:sz="0" w:space="0" w:color="auto"/>
        <w:right w:val="none" w:sz="0" w:space="0" w:color="auto"/>
      </w:divBdr>
    </w:div>
    <w:div w:id="1241216767">
      <w:bodyDiv w:val="1"/>
      <w:marLeft w:val="0"/>
      <w:marRight w:val="0"/>
      <w:marTop w:val="0"/>
      <w:marBottom w:val="0"/>
      <w:divBdr>
        <w:top w:val="none" w:sz="0" w:space="0" w:color="auto"/>
        <w:left w:val="none" w:sz="0" w:space="0" w:color="auto"/>
        <w:bottom w:val="none" w:sz="0" w:space="0" w:color="auto"/>
        <w:right w:val="none" w:sz="0" w:space="0" w:color="auto"/>
      </w:divBdr>
    </w:div>
    <w:div w:id="1290208005">
      <w:bodyDiv w:val="1"/>
      <w:marLeft w:val="0"/>
      <w:marRight w:val="0"/>
      <w:marTop w:val="0"/>
      <w:marBottom w:val="0"/>
      <w:divBdr>
        <w:top w:val="none" w:sz="0" w:space="0" w:color="auto"/>
        <w:left w:val="none" w:sz="0" w:space="0" w:color="auto"/>
        <w:bottom w:val="none" w:sz="0" w:space="0" w:color="auto"/>
        <w:right w:val="none" w:sz="0" w:space="0" w:color="auto"/>
      </w:divBdr>
    </w:div>
    <w:div w:id="1519348529">
      <w:bodyDiv w:val="1"/>
      <w:marLeft w:val="0"/>
      <w:marRight w:val="0"/>
      <w:marTop w:val="0"/>
      <w:marBottom w:val="0"/>
      <w:divBdr>
        <w:top w:val="none" w:sz="0" w:space="0" w:color="auto"/>
        <w:left w:val="none" w:sz="0" w:space="0" w:color="auto"/>
        <w:bottom w:val="none" w:sz="0" w:space="0" w:color="auto"/>
        <w:right w:val="none" w:sz="0" w:space="0" w:color="auto"/>
      </w:divBdr>
    </w:div>
    <w:div w:id="1551653006">
      <w:bodyDiv w:val="1"/>
      <w:marLeft w:val="0"/>
      <w:marRight w:val="0"/>
      <w:marTop w:val="0"/>
      <w:marBottom w:val="0"/>
      <w:divBdr>
        <w:top w:val="none" w:sz="0" w:space="0" w:color="auto"/>
        <w:left w:val="none" w:sz="0" w:space="0" w:color="auto"/>
        <w:bottom w:val="none" w:sz="0" w:space="0" w:color="auto"/>
        <w:right w:val="none" w:sz="0" w:space="0" w:color="auto"/>
      </w:divBdr>
    </w:div>
    <w:div w:id="1597134031">
      <w:bodyDiv w:val="1"/>
      <w:marLeft w:val="0"/>
      <w:marRight w:val="0"/>
      <w:marTop w:val="0"/>
      <w:marBottom w:val="0"/>
      <w:divBdr>
        <w:top w:val="none" w:sz="0" w:space="0" w:color="auto"/>
        <w:left w:val="none" w:sz="0" w:space="0" w:color="auto"/>
        <w:bottom w:val="none" w:sz="0" w:space="0" w:color="auto"/>
        <w:right w:val="none" w:sz="0" w:space="0" w:color="auto"/>
      </w:divBdr>
    </w:div>
    <w:div w:id="1686705921">
      <w:bodyDiv w:val="1"/>
      <w:marLeft w:val="0"/>
      <w:marRight w:val="0"/>
      <w:marTop w:val="0"/>
      <w:marBottom w:val="0"/>
      <w:divBdr>
        <w:top w:val="none" w:sz="0" w:space="0" w:color="auto"/>
        <w:left w:val="none" w:sz="0" w:space="0" w:color="auto"/>
        <w:bottom w:val="none" w:sz="0" w:space="0" w:color="auto"/>
        <w:right w:val="none" w:sz="0" w:space="0" w:color="auto"/>
      </w:divBdr>
    </w:div>
    <w:div w:id="1781492328">
      <w:bodyDiv w:val="1"/>
      <w:marLeft w:val="0"/>
      <w:marRight w:val="0"/>
      <w:marTop w:val="0"/>
      <w:marBottom w:val="0"/>
      <w:divBdr>
        <w:top w:val="none" w:sz="0" w:space="0" w:color="auto"/>
        <w:left w:val="none" w:sz="0" w:space="0" w:color="auto"/>
        <w:bottom w:val="none" w:sz="0" w:space="0" w:color="auto"/>
        <w:right w:val="none" w:sz="0" w:space="0" w:color="auto"/>
      </w:divBdr>
    </w:div>
    <w:div w:id="1787504635">
      <w:bodyDiv w:val="1"/>
      <w:marLeft w:val="0"/>
      <w:marRight w:val="0"/>
      <w:marTop w:val="0"/>
      <w:marBottom w:val="0"/>
      <w:divBdr>
        <w:top w:val="none" w:sz="0" w:space="0" w:color="auto"/>
        <w:left w:val="none" w:sz="0" w:space="0" w:color="auto"/>
        <w:bottom w:val="none" w:sz="0" w:space="0" w:color="auto"/>
        <w:right w:val="none" w:sz="0" w:space="0" w:color="auto"/>
      </w:divBdr>
    </w:div>
    <w:div w:id="1862283882">
      <w:bodyDiv w:val="1"/>
      <w:marLeft w:val="0"/>
      <w:marRight w:val="0"/>
      <w:marTop w:val="0"/>
      <w:marBottom w:val="0"/>
      <w:divBdr>
        <w:top w:val="none" w:sz="0" w:space="0" w:color="auto"/>
        <w:left w:val="none" w:sz="0" w:space="0" w:color="auto"/>
        <w:bottom w:val="none" w:sz="0" w:space="0" w:color="auto"/>
        <w:right w:val="none" w:sz="0" w:space="0" w:color="auto"/>
      </w:divBdr>
    </w:div>
    <w:div w:id="20220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3D488-F65A-495F-950C-663B42EA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46</Pages>
  <Words>10864</Words>
  <Characters>64098</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skoleni</dc:creator>
  <cp:lastModifiedBy>Monika Růžičková</cp:lastModifiedBy>
  <cp:revision>14</cp:revision>
  <cp:lastPrinted>2025-11-18T11:13:00Z</cp:lastPrinted>
  <dcterms:created xsi:type="dcterms:W3CDTF">2025-07-08T10:41:00Z</dcterms:created>
  <dcterms:modified xsi:type="dcterms:W3CDTF">2025-11-18T11:13:00Z</dcterms:modified>
</cp:coreProperties>
</file>